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pacing w:val="-10"/>
          <w:sz w:val="32"/>
          <w:szCs w:val="32"/>
        </w:rPr>
        <w:t>济南城市照明工程有限公司箱式变压器采购及安装项目招标</w:t>
      </w:r>
      <w:r>
        <w:rPr>
          <w:rFonts w:hint="eastAsia" w:ascii="宋体" w:hAnsi="宋体" w:cs="宋体"/>
          <w:b/>
          <w:sz w:val="32"/>
          <w:szCs w:val="32"/>
        </w:rPr>
        <w:t>公告</w:t>
      </w:r>
    </w:p>
    <w:p>
      <w:pPr>
        <w:numPr>
          <w:ilvl w:val="0"/>
          <w:numId w:val="1"/>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采购人：济南城市照明工程有限公司</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 历山北路81号</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联系方式：13675314136</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w:t>
      </w:r>
    </w:p>
    <w:p>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采购代理机构：山东蓝盾招标代理有限公司</w:t>
      </w:r>
    </w:p>
    <w:p>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地  址：济南市工业南路59号中铁财智中心6号楼15层</w:t>
      </w:r>
      <w:r>
        <w:rPr>
          <w:rFonts w:hint="eastAsia" w:ascii="宋体" w:hAnsi="宋体" w:eastAsia="宋体" w:cs="宋体"/>
          <w:sz w:val="24"/>
          <w:szCs w:val="24"/>
          <w:lang w:val="zh-CN"/>
        </w:rPr>
        <w:t xml:space="preserve">  </w:t>
      </w:r>
    </w:p>
    <w:p>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联系方式： </w:t>
      </w:r>
      <w:r>
        <w:rPr>
          <w:rFonts w:hint="eastAsia" w:ascii="宋体" w:hAnsi="宋体" w:eastAsia="宋体" w:cs="宋体"/>
          <w:sz w:val="24"/>
          <w:szCs w:val="24"/>
        </w:rPr>
        <w:t>0531-88809762</w:t>
      </w:r>
      <w:r>
        <w:rPr>
          <w:rFonts w:hint="eastAsia" w:ascii="宋体" w:hAnsi="宋体" w:eastAsia="宋体" w:cs="宋体"/>
          <w:sz w:val="24"/>
          <w:szCs w:val="24"/>
          <w:lang w:val="zh-CN"/>
        </w:rPr>
        <w:t xml:space="preserve">                                   </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二、采购项目名称：济南城市照明工程有限公司箱式变压器采购及安装项目</w:t>
      </w:r>
      <w:r>
        <w:rPr>
          <w:rFonts w:hint="eastAsia" w:ascii="宋体" w:hAnsi="宋体" w:eastAsia="宋体" w:cs="宋体"/>
          <w:sz w:val="24"/>
          <w:szCs w:val="24"/>
          <w:lang w:val="zh-CN"/>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采购项目编号：SDLD-2018-GK-082</w:t>
      </w:r>
      <w:r>
        <w:rPr>
          <w:rFonts w:hint="eastAsia" w:ascii="宋体" w:hAnsi="宋体" w:eastAsia="宋体" w:cs="宋体"/>
          <w:sz w:val="24"/>
          <w:szCs w:val="24"/>
          <w:lang w:val="zh-CN"/>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采购项目分包情况：</w:t>
      </w:r>
      <w:r>
        <w:rPr>
          <w:rFonts w:hint="eastAsia" w:ascii="宋体" w:hAnsi="宋体" w:eastAsia="宋体" w:cs="宋体"/>
          <w:sz w:val="24"/>
          <w:szCs w:val="24"/>
          <w:lang w:val="zh-CN"/>
        </w:rPr>
        <w:t xml:space="preserve">                            </w:t>
      </w:r>
    </w:p>
    <w:tbl>
      <w:tblPr>
        <w:tblStyle w:val="5"/>
        <w:tblW w:w="9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990"/>
        <w:gridCol w:w="994"/>
        <w:gridCol w:w="5475"/>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5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供应商资格要求</w:t>
            </w:r>
          </w:p>
        </w:tc>
        <w:tc>
          <w:tcPr>
            <w:tcW w:w="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预算金额</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auto"/>
              <w:ind w:left="-100" w:leftChars="-50"/>
              <w:jc w:val="center"/>
              <w:rPr>
                <w:rFonts w:hint="eastAsia" w:ascii="宋体" w:hAnsi="宋体" w:eastAsia="宋体" w:cs="宋体"/>
                <w:sz w:val="24"/>
                <w:szCs w:val="24"/>
              </w:rPr>
            </w:pPr>
            <w:r>
              <w:rPr>
                <w:rFonts w:hint="eastAsia" w:ascii="宋体" w:hAnsi="宋体" w:eastAsia="宋体" w:cs="宋体"/>
                <w:sz w:val="24"/>
                <w:szCs w:val="24"/>
              </w:rPr>
              <w:t>济南城市照明工程有限公司箱式变压器采购及安装项目</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5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（1）供应商须为在中华人民共和国境内登记注册，具有独立法人资格或其依法成立的其他组织，且在人员、设备、资金能力等方面具有完成本项目的能力；</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（2）国网山东电力公司济南供电公司入网</w:t>
            </w:r>
            <w:r>
              <w:rPr>
                <w:rFonts w:hint="eastAsia" w:ascii="宋体" w:hAnsi="宋体" w:eastAsia="宋体" w:cs="宋体"/>
                <w:sz w:val="24"/>
                <w:szCs w:val="24"/>
                <w:lang w:val="en-US" w:eastAsia="zh-CN"/>
              </w:rPr>
              <w:t>企业；</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（3）投标人须具备电力（建筑）工程施工总承包三级及以上资质或地基基础工程专业承包三级及以上资质，并且具备电力部门颁发的承装（修、试）电力设施许可证（承装类三级、承修类三级）及以上资质；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（4）投标人拟派项目经理须具备二级及以上注册建造师资格或具有电力工程国家二级及以上注册建造师资格，具备有效的安全生产考核合格证书（B证）；</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（5）具有有效的《安全生产许可证》；</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6）在“信用中国”（www.creditchina.gov.cn）、中国政府采购网（www.ccgp.gov.cn）、“信用山东”（www.creditsd.gov.cn）等网站中被列入失信被执行人、重大税收违法案件当事人名单、政府采购严重违法失信行为记录名单的投标人，不得参加本次政府采购活动；（截图报名时须携带）</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（7）本项目不接受联合体报价；</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（8）法律法规规定的其他条款。 </w:t>
            </w:r>
          </w:p>
        </w:tc>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ind w:right="28"/>
              <w:jc w:val="center"/>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0</w:t>
            </w:r>
          </w:p>
        </w:tc>
      </w:tr>
    </w:tbl>
    <w:p>
      <w:pPr>
        <w:numPr>
          <w:ilvl w:val="0"/>
          <w:numId w:val="2"/>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获取招标文件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1.时间：2018年8月</w:t>
      </w:r>
      <w:r>
        <w:rPr>
          <w:rFonts w:hint="eastAsia" w:ascii="宋体" w:hAnsi="宋体" w:eastAsia="宋体" w:cs="宋体"/>
          <w:sz w:val="24"/>
          <w:szCs w:val="24"/>
          <w:lang w:val="en-US" w:eastAsia="zh-CN"/>
        </w:rPr>
        <w:t>28</w:t>
      </w:r>
      <w:r>
        <w:rPr>
          <w:rFonts w:hint="eastAsia" w:ascii="宋体" w:hAnsi="宋体" w:eastAsia="宋体" w:cs="宋体"/>
          <w:sz w:val="24"/>
          <w:szCs w:val="24"/>
        </w:rPr>
        <w:t>日9 时00分至 2018年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日16时00 分（北京时间，法定节假日除外）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2.地点：山东蓝盾招标代理有限公司（</w:t>
      </w:r>
      <w:r>
        <w:rPr>
          <w:rFonts w:hint="eastAsia" w:ascii="宋体" w:hAnsi="宋体" w:eastAsia="宋体" w:cs="宋体"/>
          <w:sz w:val="24"/>
          <w:szCs w:val="24"/>
          <w:lang w:val="zh-CN"/>
        </w:rPr>
        <w:t>济南市高新区工业南路59号中铁财智中心6号楼15楼财务室</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3.方式：按公告要求提供相应资格文件，并现场报名、缴纳费用。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须携带以下资料: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有效的企业法人营业执照副本复印件（三证合一）；</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国网山东电力公司济南供电公司出具入网证明</w:t>
      </w:r>
      <w:r>
        <w:rPr>
          <w:rFonts w:hint="eastAsia" w:ascii="宋体" w:hAnsi="宋体" w:eastAsia="宋体" w:cs="宋体"/>
          <w:sz w:val="24"/>
          <w:szCs w:val="24"/>
          <w:lang w:eastAsia="zh-CN"/>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信用查询记录截图</w:t>
      </w:r>
      <w:r>
        <w:rPr>
          <w:rFonts w:hint="eastAsia" w:ascii="宋体" w:hAnsi="宋体" w:eastAsia="宋体" w:cs="宋体"/>
          <w:sz w:val="24"/>
          <w:szCs w:val="24"/>
          <w:lang w:eastAsia="zh-CN"/>
        </w:rPr>
        <w:t>（</w:t>
      </w:r>
      <w:r>
        <w:rPr>
          <w:rFonts w:hint="eastAsia" w:ascii="宋体" w:hAnsi="宋体" w:eastAsia="宋体" w:cs="宋体"/>
          <w:sz w:val="24"/>
          <w:szCs w:val="24"/>
        </w:rPr>
        <w:t>加盖单位公章</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法人授权委托书及被授权人身份证；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电力（建筑）工程施工总承包三级及以上资质或地基基础工程专业承包三级及以上资质证书；</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承装（修、试）电力设施许可证（承装类三级、承修类三级）及以上资质；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项目经理</w:t>
      </w:r>
      <w:r>
        <w:rPr>
          <w:rFonts w:hint="eastAsia" w:ascii="宋体" w:hAnsi="宋体" w:eastAsia="宋体" w:cs="宋体"/>
          <w:sz w:val="24"/>
          <w:szCs w:val="24"/>
          <w:lang w:val="en-US" w:eastAsia="zh-CN"/>
        </w:rPr>
        <w:t>资格证书（</w:t>
      </w:r>
      <w:r>
        <w:rPr>
          <w:rFonts w:hint="eastAsia" w:ascii="宋体" w:hAnsi="宋体" w:eastAsia="宋体" w:cs="宋体"/>
          <w:sz w:val="24"/>
          <w:szCs w:val="24"/>
        </w:rPr>
        <w:t>二级及以上注册建造师资格证书或电力工程国家二级及以上注册建造师资格证书</w:t>
      </w:r>
      <w:r>
        <w:rPr>
          <w:rFonts w:hint="eastAsia" w:ascii="宋体" w:hAnsi="宋体" w:eastAsia="宋体" w:cs="宋体"/>
          <w:sz w:val="24"/>
          <w:szCs w:val="24"/>
          <w:lang w:eastAsia="zh-CN"/>
        </w:rPr>
        <w:t>），</w:t>
      </w:r>
      <w:r>
        <w:rPr>
          <w:rFonts w:hint="eastAsia" w:ascii="宋体" w:hAnsi="宋体" w:eastAsia="宋体" w:cs="宋体"/>
          <w:sz w:val="24"/>
          <w:szCs w:val="24"/>
        </w:rPr>
        <w:t>有效的安全生产考核合格证书（B证）；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有效的《安全生产许可证》；</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备注：以上证件均需提供原件及复印件各一份（复印件加盖公章）。报名时提交的资料查验不代表资格审查的最终通过或合格。</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凡有意参加本招标活动的供应商必须到招标代理机构现场登记并报名，不按规定报名的报名无效。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4.售价：500元/份，售后不退。</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四、公告期限：2018年8月</w:t>
      </w:r>
      <w:r>
        <w:rPr>
          <w:rFonts w:hint="eastAsia" w:ascii="宋体" w:hAnsi="宋体" w:eastAsia="宋体" w:cs="宋体"/>
          <w:sz w:val="24"/>
          <w:szCs w:val="24"/>
          <w:lang w:val="en-US" w:eastAsia="zh-CN"/>
        </w:rPr>
        <w:t>28</w:t>
      </w:r>
      <w:r>
        <w:rPr>
          <w:rFonts w:hint="eastAsia" w:ascii="宋体" w:hAnsi="宋体" w:eastAsia="宋体" w:cs="宋体"/>
          <w:sz w:val="24"/>
          <w:szCs w:val="24"/>
        </w:rPr>
        <w:t>日至 2018年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五、递交响应文件时间及地点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时间：</w:t>
      </w:r>
      <w:r>
        <w:rPr>
          <w:rFonts w:hint="eastAsia" w:ascii="宋体" w:hAnsi="宋体" w:eastAsia="宋体" w:cs="宋体"/>
          <w:sz w:val="24"/>
          <w:szCs w:val="24"/>
        </w:rPr>
        <w:t>2018年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日9时00分至9时30分（北京时间）</w:t>
      </w:r>
    </w:p>
    <w:p>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2.地点：济南市工业南路59号中铁财智中心6号楼15层会议室  </w:t>
      </w:r>
      <w:r>
        <w:rPr>
          <w:rFonts w:hint="eastAsia" w:ascii="宋体" w:hAnsi="宋体" w:eastAsia="宋体" w:cs="宋体"/>
          <w:sz w:val="24"/>
          <w:szCs w:val="24"/>
          <w:lang w:val="zh-CN"/>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六、开标时间及地点</w:t>
      </w:r>
    </w:p>
    <w:p>
      <w:pPr>
        <w:adjustRightInd w:val="0"/>
        <w:snapToGrid w:val="0"/>
        <w:spacing w:line="360" w:lineRule="auto"/>
        <w:ind w:left="456" w:leftChars="228"/>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val="zh-CN"/>
        </w:rPr>
        <w:t>2018年</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日</w:t>
      </w:r>
      <w:r>
        <w:rPr>
          <w:rFonts w:hint="eastAsia" w:ascii="宋体" w:hAnsi="宋体" w:eastAsia="宋体" w:cs="宋体"/>
          <w:sz w:val="24"/>
          <w:szCs w:val="24"/>
        </w:rPr>
        <w:t>9</w:t>
      </w:r>
      <w:r>
        <w:rPr>
          <w:rFonts w:hint="eastAsia" w:ascii="宋体" w:hAnsi="宋体" w:eastAsia="宋体" w:cs="宋体"/>
          <w:sz w:val="24"/>
          <w:szCs w:val="24"/>
          <w:lang w:val="zh-CN"/>
        </w:rPr>
        <w:t>时</w:t>
      </w:r>
      <w:r>
        <w:rPr>
          <w:rFonts w:hint="eastAsia" w:ascii="宋体" w:hAnsi="宋体" w:eastAsia="宋体" w:cs="宋体"/>
          <w:sz w:val="24"/>
          <w:szCs w:val="24"/>
        </w:rPr>
        <w:t>30</w:t>
      </w:r>
      <w:r>
        <w:rPr>
          <w:rFonts w:hint="eastAsia" w:ascii="宋体" w:hAnsi="宋体" w:eastAsia="宋体" w:cs="宋体"/>
          <w:sz w:val="24"/>
          <w:szCs w:val="24"/>
          <w:lang w:val="zh-CN"/>
        </w:rPr>
        <w:t>分（北京时间）</w:t>
      </w:r>
    </w:p>
    <w:p>
      <w:pPr>
        <w:adjustRightInd w:val="0"/>
        <w:snapToGrid w:val="0"/>
        <w:spacing w:line="360" w:lineRule="auto"/>
        <w:ind w:left="456" w:leftChars="228"/>
        <w:rPr>
          <w:rFonts w:hint="eastAsia" w:ascii="宋体" w:hAnsi="宋体" w:eastAsia="宋体" w:cs="宋体"/>
          <w:sz w:val="24"/>
          <w:szCs w:val="24"/>
          <w:lang w:val="zh-CN"/>
        </w:rPr>
      </w:pPr>
      <w:r>
        <w:rPr>
          <w:rFonts w:hint="eastAsia" w:ascii="宋体" w:hAnsi="宋体" w:eastAsia="宋体" w:cs="宋体"/>
          <w:sz w:val="24"/>
          <w:szCs w:val="24"/>
        </w:rPr>
        <w:t>2.地点</w:t>
      </w:r>
      <w:r>
        <w:rPr>
          <w:rFonts w:hint="eastAsia" w:ascii="宋体" w:hAnsi="宋体" w:eastAsia="宋体" w:cs="宋体"/>
          <w:sz w:val="24"/>
          <w:szCs w:val="24"/>
          <w:lang w:val="zh-CN"/>
        </w:rPr>
        <w:t>：济南市工业南路59号中铁财智中心6号楼15层会议室</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七、采购项目联系方式</w:t>
      </w:r>
    </w:p>
    <w:p>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采购代理机构联系人：陈新科</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联系方式：</w:t>
      </w:r>
      <w:r>
        <w:rPr>
          <w:rFonts w:hint="eastAsia" w:ascii="宋体" w:hAnsi="宋体" w:eastAsia="宋体" w:cs="宋体"/>
          <w:sz w:val="24"/>
          <w:szCs w:val="24"/>
        </w:rPr>
        <w:t>0531-88809762/18653166081</w:t>
      </w:r>
      <w:r>
        <w:rPr>
          <w:rFonts w:hint="eastAsia" w:ascii="宋体" w:hAnsi="宋体" w:eastAsia="宋体" w:cs="宋体"/>
          <w:sz w:val="24"/>
          <w:szCs w:val="24"/>
          <w:lang w:val="zh-CN"/>
        </w:rPr>
        <w:t xml:space="preserve">   </w:t>
      </w:r>
    </w:p>
    <w:p>
      <w:pPr>
        <w:adjustRightInd w:val="0"/>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rPr>
        <w:t>八、采购项目的用途、数量、简要技术要求：</w:t>
      </w:r>
      <w:r>
        <w:rPr>
          <w:rFonts w:hint="eastAsia" w:ascii="宋体" w:hAnsi="宋体" w:eastAsia="宋体" w:cs="宋体"/>
          <w:sz w:val="24"/>
          <w:szCs w:val="24"/>
          <w:u w:val="single"/>
          <w:lang w:val="zh-CN"/>
        </w:rPr>
        <w:t>详见</w:t>
      </w:r>
      <w:r>
        <w:rPr>
          <w:rFonts w:hint="eastAsia" w:ascii="宋体" w:hAnsi="宋体" w:eastAsia="宋体" w:cs="宋体"/>
          <w:sz w:val="24"/>
          <w:szCs w:val="24"/>
          <w:u w:val="single"/>
        </w:rPr>
        <w:t>招标</w:t>
      </w:r>
      <w:r>
        <w:rPr>
          <w:rFonts w:hint="eastAsia" w:ascii="宋体" w:hAnsi="宋体" w:eastAsia="宋体" w:cs="宋体"/>
          <w:sz w:val="24"/>
          <w:szCs w:val="24"/>
          <w:u w:val="single"/>
          <w:lang w:val="zh-CN"/>
        </w:rPr>
        <w:t>文件</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九、采购项目需要落实的政府采购政策</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详见</w:t>
      </w:r>
      <w:r>
        <w:rPr>
          <w:rFonts w:hint="eastAsia" w:ascii="宋体" w:hAnsi="宋体" w:eastAsia="宋体" w:cs="宋体"/>
          <w:sz w:val="24"/>
          <w:szCs w:val="24"/>
          <w:u w:val="single"/>
        </w:rPr>
        <w:t>招标</w:t>
      </w:r>
      <w:r>
        <w:rPr>
          <w:rFonts w:hint="eastAsia" w:ascii="宋体" w:hAnsi="宋体" w:eastAsia="宋体" w:cs="宋体"/>
          <w:sz w:val="24"/>
          <w:szCs w:val="24"/>
          <w:u w:val="single"/>
          <w:lang w:val="zh-CN"/>
        </w:rPr>
        <w:t>文件</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line="360" w:lineRule="auto"/>
        <w:jc w:val="right"/>
        <w:rPr>
          <w:rFonts w:hint="eastAsia" w:ascii="宋体" w:hAnsi="宋体" w:eastAsia="宋体" w:cs="宋体"/>
          <w:sz w:val="24"/>
          <w:szCs w:val="24"/>
          <w:u w:val="single"/>
          <w:lang w:val="zh-CN"/>
        </w:rPr>
      </w:pPr>
      <w:r>
        <w:rPr>
          <w:rFonts w:hint="eastAsia" w:ascii="宋体" w:hAnsi="宋体" w:eastAsia="宋体" w:cs="宋体"/>
          <w:sz w:val="24"/>
          <w:szCs w:val="24"/>
          <w:lang w:val="zh-CN"/>
        </w:rPr>
        <w:t>发 布 人：山东蓝盾招标代理有限公司</w:t>
      </w:r>
    </w:p>
    <w:p>
      <w:pPr>
        <w:adjustRightInd w:val="0"/>
        <w:snapToGrid w:val="0"/>
        <w:spacing w:line="360" w:lineRule="auto"/>
        <w:ind w:right="105"/>
        <w:jc w:val="center"/>
        <w:rPr>
          <w:rFonts w:hint="eastAsia" w:ascii="宋体" w:hAnsi="宋体" w:eastAsia="宋体" w:cs="宋体"/>
          <w:b/>
          <w:sz w:val="24"/>
          <w:szCs w:val="24"/>
        </w:rPr>
      </w:pPr>
      <w:r>
        <w:rPr>
          <w:rFonts w:hint="eastAsia" w:ascii="宋体" w:hAnsi="宋体" w:cs="宋体"/>
          <w:sz w:val="24"/>
          <w:szCs w:val="24"/>
          <w:lang w:val="en-US" w:eastAsia="zh-CN"/>
        </w:rPr>
        <w:t xml:space="preserve">                             </w:t>
      </w:r>
      <w:bookmarkStart w:id="0" w:name="_GoBack"/>
      <w:bookmarkEnd w:id="0"/>
      <w:r>
        <w:rPr>
          <w:rFonts w:hint="eastAsia" w:ascii="宋体" w:hAnsi="宋体" w:eastAsia="宋体" w:cs="宋体"/>
          <w:sz w:val="24"/>
          <w:szCs w:val="24"/>
          <w:lang w:val="zh-CN"/>
        </w:rPr>
        <w:t>发布时间：</w:t>
      </w:r>
      <w:r>
        <w:rPr>
          <w:rFonts w:hint="eastAsia" w:ascii="宋体" w:hAnsi="宋体" w:eastAsia="宋体" w:cs="宋体"/>
          <w:sz w:val="24"/>
          <w:szCs w:val="24"/>
        </w:rPr>
        <w:t xml:space="preserve"> 2018年8月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54A19"/>
    <w:multiLevelType w:val="singleLevel"/>
    <w:tmpl w:val="B4B54A19"/>
    <w:lvl w:ilvl="0" w:tentative="0">
      <w:start w:val="3"/>
      <w:numFmt w:val="chineseCounting"/>
      <w:suff w:val="nothing"/>
      <w:lvlText w:val="%1、"/>
      <w:lvlJc w:val="left"/>
      <w:rPr>
        <w:rFonts w:hint="eastAsia"/>
      </w:rPr>
    </w:lvl>
  </w:abstractNum>
  <w:abstractNum w:abstractNumId="1">
    <w:nsid w:val="6E220455"/>
    <w:multiLevelType w:val="singleLevel"/>
    <w:tmpl w:val="6E2204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512DF"/>
    <w:rsid w:val="6D535020"/>
    <w:rsid w:val="73A5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List Paragraph"/>
    <w:basedOn w:val="1"/>
    <w:qFormat/>
    <w:uiPriority w:val="34"/>
    <w:pPr>
      <w:ind w:firstLine="420" w:firstLineChars="200"/>
    </w:pPr>
    <w:rPr>
      <w:rFonts w:cs="Times New Roman"/>
    </w:rPr>
  </w:style>
  <w:style w:type="paragraph" w:styleId="3">
    <w:name w:val="Body Text"/>
    <w:basedOn w:val="1"/>
    <w:uiPriority w:val="0"/>
    <w:pPr>
      <w:spacing w:line="360" w:lineRule="auto"/>
    </w:pPr>
    <w:rPr>
      <w:rFonts w:asci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2018-08-27T09:49:00Z</dcterms:created>
  <dc:creator>lj</dc:creator>
  <cp:lastModifiedBy>lj</cp:lastModifiedBy>
  <dcterms:modified xsi:type="dcterms:W3CDTF">2018-08-27T09:50:55Z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