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黑体" w:hAnsi="黑体" w:eastAsia="黑体" w:cs="仿宋"/>
          <w:b/>
          <w:bCs/>
          <w:sz w:val="28"/>
          <w:szCs w:val="28"/>
          <w:lang w:eastAsia="zh-CN"/>
        </w:rPr>
      </w:pPr>
      <w:r>
        <w:rPr>
          <w:rFonts w:hint="eastAsia" w:ascii="黑体" w:hAnsi="黑体" w:eastAsia="黑体" w:cs="仿宋"/>
          <w:b/>
          <w:bCs/>
          <w:sz w:val="28"/>
          <w:szCs w:val="28"/>
          <w:lang w:eastAsia="zh-CN"/>
        </w:rPr>
        <w:t>山东济华港润燃气有限公司八里庄阀室至赵牛新河阀室天然气管道</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jc w:val="center"/>
        <w:textAlignment w:val="auto"/>
        <w:rPr>
          <w:rFonts w:ascii="黑体" w:hAnsi="黑体" w:eastAsia="黑体" w:cs="仿宋"/>
          <w:b/>
          <w:bCs/>
          <w:sz w:val="28"/>
          <w:szCs w:val="28"/>
        </w:rPr>
      </w:pPr>
      <w:r>
        <w:rPr>
          <w:rFonts w:hint="eastAsia" w:ascii="黑体" w:hAnsi="黑体" w:eastAsia="黑体" w:cs="仿宋"/>
          <w:b/>
          <w:bCs/>
          <w:sz w:val="28"/>
          <w:szCs w:val="28"/>
          <w:lang w:eastAsia="zh-CN"/>
        </w:rPr>
        <w:t>阴极保护工程</w:t>
      </w:r>
      <w:r>
        <w:rPr>
          <w:rFonts w:hint="eastAsia" w:ascii="黑体" w:hAnsi="黑体" w:eastAsia="黑体" w:cs="仿宋"/>
          <w:b/>
          <w:bCs/>
          <w:sz w:val="28"/>
          <w:szCs w:val="28"/>
        </w:rPr>
        <w:t>公开招标公告</w:t>
      </w:r>
    </w:p>
    <w:p>
      <w:pPr>
        <w:keepNext w:val="0"/>
        <w:keepLines w:val="0"/>
        <w:pageBreakBefore w:val="0"/>
        <w:kinsoku/>
        <w:wordWrap/>
        <w:overflowPunct/>
        <w:topLinePunct w:val="0"/>
        <w:autoSpaceDE/>
        <w:autoSpaceDN/>
        <w:bidi w:val="0"/>
        <w:adjustRightInd/>
        <w:snapToGrid w:val="0"/>
        <w:spacing w:line="312" w:lineRule="auto"/>
        <w:textAlignment w:val="auto"/>
        <w:rPr>
          <w:rFonts w:ascii="仿宋" w:hAnsi="仿宋" w:eastAsia="仿宋" w:cs="仿宋"/>
          <w:bCs/>
          <w:sz w:val="28"/>
          <w:szCs w:val="28"/>
        </w:rPr>
      </w:pPr>
      <w:r>
        <w:rPr>
          <w:rFonts w:hint="eastAsia" w:ascii="仿宋" w:hAnsi="仿宋" w:eastAsia="仿宋" w:cs="仿宋"/>
          <w:b/>
          <w:sz w:val="28"/>
          <w:szCs w:val="28"/>
        </w:rPr>
        <w:t>一、项目基本情况</w:t>
      </w:r>
    </w:p>
    <w:p>
      <w:pPr>
        <w:keepNext w:val="0"/>
        <w:keepLines w:val="0"/>
        <w:pageBreakBefore w:val="0"/>
        <w:kinsoku/>
        <w:wordWrap/>
        <w:overflowPunct/>
        <w:topLinePunct w:val="0"/>
        <w:autoSpaceDE/>
        <w:autoSpaceDN/>
        <w:bidi w:val="0"/>
        <w:adjustRightInd/>
        <w:snapToGrid w:val="0"/>
        <w:spacing w:line="312" w:lineRule="auto"/>
        <w:textAlignment w:val="auto"/>
        <w:rPr>
          <w:rFonts w:ascii="仿宋" w:hAnsi="仿宋" w:eastAsia="仿宋" w:cs="仿宋"/>
          <w:bCs/>
          <w:sz w:val="28"/>
          <w:szCs w:val="28"/>
        </w:rPr>
      </w:pPr>
      <w:r>
        <w:rPr>
          <w:rFonts w:hint="eastAsia" w:ascii="仿宋" w:hAnsi="仿宋" w:eastAsia="仿宋" w:cs="仿宋"/>
          <w:bCs/>
          <w:sz w:val="28"/>
          <w:szCs w:val="28"/>
        </w:rPr>
        <w:t>1.项目名称：</w:t>
      </w:r>
      <w:r>
        <w:rPr>
          <w:rFonts w:hint="eastAsia" w:ascii="仿宋" w:hAnsi="仿宋" w:eastAsia="仿宋" w:cs="仿宋"/>
          <w:sz w:val="28"/>
          <w:szCs w:val="28"/>
        </w:rPr>
        <w:t>山</w:t>
      </w:r>
      <w:r>
        <w:rPr>
          <w:rFonts w:hint="eastAsia" w:ascii="仿宋" w:hAnsi="仿宋" w:eastAsia="仿宋" w:cs="仿宋"/>
          <w:bCs/>
          <w:sz w:val="28"/>
          <w:szCs w:val="28"/>
        </w:rPr>
        <w:t>东济华港润燃气有限公司八里庄阀室至赵牛新河阀室天然气管道阴极保护工程；</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2.招标项目编号：SDLD201</w:t>
      </w:r>
      <w:r>
        <w:rPr>
          <w:rFonts w:hint="eastAsia" w:ascii="仿宋" w:hAnsi="仿宋" w:eastAsia="仿宋" w:cs="仿宋"/>
          <w:bCs/>
          <w:sz w:val="28"/>
          <w:szCs w:val="28"/>
          <w:lang w:val="en-US" w:eastAsia="zh-CN"/>
        </w:rPr>
        <w:t>9</w:t>
      </w:r>
      <w:r>
        <w:rPr>
          <w:rFonts w:hint="eastAsia" w:ascii="仿宋" w:hAnsi="仿宋" w:eastAsia="仿宋" w:cs="仿宋"/>
          <w:bCs/>
          <w:sz w:val="28"/>
          <w:szCs w:val="28"/>
        </w:rPr>
        <w:t>GK</w:t>
      </w:r>
      <w:r>
        <w:rPr>
          <w:rFonts w:hint="eastAsia" w:ascii="仿宋" w:hAnsi="仿宋" w:eastAsia="仿宋" w:cs="仿宋"/>
          <w:bCs/>
          <w:sz w:val="28"/>
          <w:szCs w:val="28"/>
          <w:lang w:val="en-US" w:eastAsia="zh-CN"/>
        </w:rPr>
        <w:t>001</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3.工程地点</w:t>
      </w:r>
      <w:r>
        <w:rPr>
          <w:rFonts w:hint="eastAsia" w:ascii="仿宋" w:hAnsi="仿宋" w:eastAsia="仿宋" w:cs="仿宋"/>
          <w:bCs/>
          <w:sz w:val="28"/>
          <w:szCs w:val="28"/>
          <w:lang w:val="en-US" w:eastAsia="zh-CN"/>
        </w:rPr>
        <w:t>及概况</w:t>
      </w:r>
      <w:r>
        <w:rPr>
          <w:rFonts w:hint="eastAsia" w:ascii="仿宋" w:hAnsi="仿宋" w:eastAsia="仿宋" w:cs="仿宋"/>
          <w:bCs/>
          <w:sz w:val="28"/>
          <w:szCs w:val="28"/>
        </w:rPr>
        <w:t>：</w:t>
      </w:r>
      <w:r>
        <w:rPr>
          <w:rFonts w:hint="eastAsia" w:ascii="仿宋" w:hAnsi="仿宋" w:eastAsia="仿宋" w:cs="仿宋"/>
          <w:bCs/>
          <w:sz w:val="28"/>
          <w:szCs w:val="28"/>
          <w:lang w:val="en-US" w:eastAsia="zh-CN"/>
        </w:rPr>
        <w:t>齐河县华店镇赵井村八里庄阀室至仁里集镇赵牛新河阀室</w:t>
      </w:r>
      <w:r>
        <w:rPr>
          <w:rFonts w:hint="eastAsia" w:ascii="仿宋" w:hAnsi="仿宋" w:eastAsia="仿宋" w:cs="仿宋"/>
          <w:bCs/>
          <w:sz w:val="28"/>
          <w:szCs w:val="28"/>
        </w:rPr>
        <w:t>。</w:t>
      </w:r>
      <w:r>
        <w:rPr>
          <w:rFonts w:hint="eastAsia" w:ascii="仿宋" w:hAnsi="仿宋" w:eastAsia="仿宋" w:cs="仿宋"/>
          <w:bCs/>
          <w:sz w:val="28"/>
          <w:szCs w:val="28"/>
          <w:lang w:val="en-US" w:eastAsia="zh-CN"/>
        </w:rPr>
        <w:t>本工程管线长度47.4公里，设计压力6.3MPa，管径DN600。</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4.招标范围：阴保工作整体设计方案（含本工程）</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本工程施工图纸范围内的所有阴保工作（含材料）</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.标段划分：本项目</w:t>
      </w:r>
      <w:r>
        <w:rPr>
          <w:rFonts w:hint="eastAsia" w:ascii="仿宋" w:hAnsi="仿宋" w:eastAsia="仿宋" w:cs="仿宋"/>
          <w:bCs/>
          <w:sz w:val="28"/>
          <w:szCs w:val="28"/>
          <w:lang w:val="en-US" w:eastAsia="zh-CN"/>
        </w:rPr>
        <w:t>不分</w:t>
      </w:r>
      <w:r>
        <w:rPr>
          <w:rFonts w:hint="eastAsia" w:ascii="仿宋" w:hAnsi="仿宋" w:eastAsia="仿宋" w:cs="仿宋"/>
          <w:bCs/>
          <w:sz w:val="28"/>
          <w:szCs w:val="28"/>
        </w:rPr>
        <w:t>标段。</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lang w:bidi="ar"/>
        </w:rPr>
      </w:pPr>
      <w:r>
        <w:rPr>
          <w:rFonts w:hint="eastAsia" w:ascii="仿宋" w:hAnsi="仿宋" w:eastAsia="仿宋" w:cs="仿宋"/>
          <w:b/>
          <w:bCs/>
          <w:kern w:val="0"/>
          <w:sz w:val="28"/>
          <w:szCs w:val="28"/>
          <w:lang w:bidi="ar"/>
        </w:rPr>
        <w:t>二、投标条件</w:t>
      </w:r>
      <w:r>
        <w:rPr>
          <w:rFonts w:hint="eastAsia" w:ascii="仿宋" w:hAnsi="仿宋" w:eastAsia="仿宋" w:cs="仿宋"/>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b w:val="0"/>
          <w:kern w:val="0"/>
          <w:sz w:val="28"/>
          <w:szCs w:val="28"/>
          <w:highlight w:val="none"/>
          <w:lang w:val="en-US" w:eastAsia="zh-CN" w:bidi="ar-SA"/>
        </w:rPr>
        <w:t>（1）</w:t>
      </w:r>
      <w:r>
        <w:rPr>
          <w:rFonts w:hint="eastAsia" w:ascii="仿宋" w:hAnsi="仿宋" w:eastAsia="仿宋" w:cs="宋体"/>
          <w:kern w:val="0"/>
          <w:sz w:val="28"/>
          <w:szCs w:val="28"/>
          <w:highlight w:val="none"/>
          <w:lang w:val="en-US" w:eastAsia="zh-CN"/>
        </w:rPr>
        <w:t>投标人在中国境内注册，必须具备独立法人资格，具有独立承担民事责任能力，营业执照经年检有效;</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b w:val="0"/>
          <w:kern w:val="0"/>
          <w:sz w:val="28"/>
          <w:szCs w:val="28"/>
          <w:highlight w:val="none"/>
          <w:lang w:val="en-US" w:eastAsia="zh-CN" w:bidi="ar-SA"/>
        </w:rPr>
        <w:t>（2）</w:t>
      </w:r>
      <w:r>
        <w:rPr>
          <w:rFonts w:hint="eastAsia" w:ascii="仿宋" w:hAnsi="仿宋" w:eastAsia="仿宋" w:cs="宋体"/>
          <w:kern w:val="0"/>
          <w:sz w:val="28"/>
          <w:szCs w:val="28"/>
          <w:highlight w:val="none"/>
          <w:lang w:val="en-US" w:eastAsia="zh-CN"/>
        </w:rPr>
        <w:t>投标人须持有中国工业防腐蚀技术协会核发的:</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①中国防腐蚀安全证书，安全范围包括:阴极保护系统检验检测及安装维护;</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②中国防腐蚀施工资质证书，资质等级:二级或二级以上资质，资质范围包括:阴极保护系统检验检测评价以及阴极保护系统安装维护。</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（3）中国防腐蚀设计资质证书，资质范围包括：设备、管道内外涂层涂装防腐蚀。</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（4）投标人近三年 </w:t>
      </w:r>
      <w:r>
        <w:rPr>
          <w:rFonts w:hint="eastAsia" w:ascii="仿宋" w:hAnsi="仿宋" w:eastAsia="仿宋" w:cs="宋体"/>
          <w:color w:val="auto"/>
          <w:kern w:val="0"/>
          <w:sz w:val="28"/>
          <w:szCs w:val="28"/>
          <w:highlight w:val="none"/>
          <w:lang w:val="en-US" w:eastAsia="zh-CN"/>
        </w:rPr>
        <w:t>(2016年1月1日至今)</w:t>
      </w:r>
      <w:r>
        <w:rPr>
          <w:rFonts w:hint="eastAsia" w:ascii="仿宋" w:hAnsi="仿宋" w:eastAsia="仿宋" w:cs="宋体"/>
          <w:kern w:val="0"/>
          <w:sz w:val="28"/>
          <w:szCs w:val="28"/>
          <w:highlight w:val="none"/>
          <w:lang w:val="en-US" w:eastAsia="zh-CN"/>
        </w:rPr>
        <w:t>具有本次招标项目全部类目的类似业绩1套</w:t>
      </w:r>
      <w:bookmarkStart w:id="0" w:name="_GoBack"/>
      <w:bookmarkEnd w:id="0"/>
      <w:r>
        <w:rPr>
          <w:rFonts w:hint="eastAsia" w:ascii="仿宋" w:hAnsi="仿宋" w:eastAsia="仿宋" w:cs="宋体"/>
          <w:kern w:val="0"/>
          <w:sz w:val="28"/>
          <w:szCs w:val="28"/>
          <w:highlight w:val="none"/>
          <w:lang w:val="en-US" w:eastAsia="zh-CN"/>
        </w:rPr>
        <w:t>(全部类目指阴极保护设计、阴极保护检测、阴极保护施工项目，可整体提供或分项提供，不可缺项)，并可供招标人实地考察: (以合同或竣工验收文件为准) :</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（5）财务状况良好，具有相关经营范围及同类项目经验，具有履行合同所必须的专业技术、设备和经济能力，具有良好的商业信誉、健全的财务会计制度及履约记录:</w:t>
      </w:r>
    </w:p>
    <w:p>
      <w:pPr>
        <w:keepNext w:val="0"/>
        <w:keepLines w:val="0"/>
        <w:pageBreakBefore w:val="0"/>
        <w:widowControl/>
        <w:kinsoku/>
        <w:wordWrap/>
        <w:overflowPunct/>
        <w:topLinePunct w:val="0"/>
        <w:autoSpaceDE/>
        <w:autoSpaceDN/>
        <w:bidi w:val="0"/>
        <w:adjustRightInd/>
        <w:snapToGrid w:val="0"/>
        <w:spacing w:line="312" w:lineRule="auto"/>
        <w:jc w:val="left"/>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（6）本项目不接受联合体投标。</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三、招标文件获取：</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1.时间：</w:t>
      </w:r>
      <w:r>
        <w:rPr>
          <w:rFonts w:hint="eastAsia" w:ascii="仿宋" w:hAnsi="仿宋" w:eastAsia="仿宋" w:cs="仿宋"/>
          <w:bCs/>
          <w:color w:val="auto"/>
          <w:sz w:val="28"/>
          <w:szCs w:val="28"/>
        </w:rPr>
        <w:t>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13</w:t>
      </w:r>
      <w:r>
        <w:rPr>
          <w:rFonts w:hint="eastAsia" w:ascii="仿宋" w:hAnsi="仿宋" w:eastAsia="仿宋" w:cs="仿宋"/>
          <w:bCs/>
          <w:color w:val="auto"/>
          <w:sz w:val="28"/>
          <w:szCs w:val="28"/>
        </w:rPr>
        <w:t>日至 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19</w:t>
      </w:r>
      <w:r>
        <w:rPr>
          <w:rFonts w:hint="eastAsia" w:ascii="仿宋" w:hAnsi="仿宋" w:eastAsia="仿宋" w:cs="仿宋"/>
          <w:bCs/>
          <w:color w:val="auto"/>
          <w:sz w:val="28"/>
          <w:szCs w:val="28"/>
        </w:rPr>
        <w:t>日，</w:t>
      </w:r>
      <w:r>
        <w:rPr>
          <w:rFonts w:hint="eastAsia" w:ascii="仿宋" w:hAnsi="仿宋" w:eastAsia="仿宋" w:cs="仿宋"/>
          <w:bCs/>
          <w:sz w:val="28"/>
          <w:szCs w:val="28"/>
        </w:rPr>
        <w:t>每天上午08:30-11:30，下午13:30-16:00（北京时间，法定节假日及周六周日除外）。</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 xml:space="preserve">2.地点：山东蓝盾招标代理有限公司（济南市高新区工业南路59号中铁财智中心6号楼15楼财务室）。 </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3.方式：报名时必须携营业执照副本原件、资质证书副本原件</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包含</w:t>
      </w:r>
      <w:r>
        <w:rPr>
          <w:rFonts w:hint="eastAsia" w:ascii="仿宋" w:hAnsi="仿宋" w:eastAsia="仿宋" w:cs="宋体"/>
          <w:kern w:val="0"/>
          <w:sz w:val="28"/>
          <w:szCs w:val="28"/>
          <w:highlight w:val="none"/>
          <w:lang w:val="en-US" w:eastAsia="zh-CN"/>
        </w:rPr>
        <w:t>中国防腐蚀安全证书、中国防腐蚀施工资质证书、中国防腐蚀设计资质证书</w:t>
      </w:r>
      <w:r>
        <w:rPr>
          <w:rFonts w:hint="eastAsia" w:ascii="仿宋" w:hAnsi="仿宋" w:eastAsia="仿宋" w:cs="仿宋"/>
          <w:bCs/>
          <w:sz w:val="28"/>
          <w:szCs w:val="28"/>
          <w:lang w:eastAsia="zh-CN"/>
        </w:rPr>
        <w:t>）</w:t>
      </w:r>
      <w:r>
        <w:rPr>
          <w:rFonts w:hint="eastAsia" w:ascii="仿宋" w:hAnsi="仿宋" w:eastAsia="仿宋" w:cs="仿宋"/>
          <w:bCs/>
          <w:sz w:val="28"/>
          <w:szCs w:val="28"/>
        </w:rPr>
        <w:t>、安全生产许可证副本原件、基本账户开户许可证原件、法定代表人授权委托书及被授权人身份证原件、提供2017</w:t>
      </w:r>
      <w:r>
        <w:rPr>
          <w:rFonts w:hint="eastAsia" w:ascii="仿宋" w:hAnsi="仿宋" w:eastAsia="仿宋" w:cs="仿宋"/>
          <w:bCs/>
          <w:sz w:val="28"/>
          <w:szCs w:val="28"/>
          <w:lang w:eastAsia="zh-CN"/>
        </w:rPr>
        <w:t>年</w:t>
      </w:r>
      <w:r>
        <w:rPr>
          <w:rFonts w:hint="eastAsia" w:ascii="仿宋" w:hAnsi="仿宋" w:eastAsia="仿宋" w:cs="仿宋"/>
          <w:bCs/>
          <w:sz w:val="28"/>
          <w:szCs w:val="28"/>
        </w:rPr>
        <w:t>度财务状况表(复印件加盖公章)、业绩合同</w:t>
      </w:r>
      <w:r>
        <w:rPr>
          <w:rFonts w:hint="eastAsia" w:ascii="仿宋" w:hAnsi="仿宋" w:eastAsia="仿宋" w:cs="宋体"/>
          <w:kern w:val="0"/>
          <w:sz w:val="28"/>
          <w:szCs w:val="28"/>
          <w:highlight w:val="none"/>
          <w:lang w:val="en-US" w:eastAsia="zh-CN"/>
        </w:rPr>
        <w:t>或竣工验收文件</w:t>
      </w:r>
      <w:r>
        <w:rPr>
          <w:rFonts w:hint="eastAsia" w:ascii="仿宋" w:hAnsi="仿宋" w:eastAsia="仿宋" w:cs="仿宋"/>
          <w:bCs/>
          <w:sz w:val="28"/>
          <w:szCs w:val="28"/>
        </w:rPr>
        <w:t>原件，另外还须提供在“信用中国”网站（www.creditchina.gov.cn）中没有被列入失信被执行人的网页截图（加盖单位公章）及社会信誉自查承诺加盖公司公章。</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说明：</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①以上报名材料须提供原件或与原件具有同等效力的公证件，并同时提供加盖单位公章的复印件一份、且复印件须与原件保持一致。</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②未按要求报名的报名无效。</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③报名及获取招标文件时提交的资料查验不代表资格审查的最终通过或合格。</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④对列入失信被执行人名单的企业应当拒绝其参与招标活动。</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4.售价：400元/份，招标文件售后不退。</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color w:val="auto"/>
          <w:sz w:val="28"/>
          <w:szCs w:val="28"/>
        </w:rPr>
      </w:pPr>
      <w:r>
        <w:rPr>
          <w:rFonts w:hint="eastAsia" w:ascii="仿宋" w:hAnsi="仿宋" w:eastAsia="仿宋" w:cs="仿宋"/>
          <w:b/>
          <w:bCs/>
          <w:sz w:val="28"/>
          <w:szCs w:val="28"/>
        </w:rPr>
        <w:t>四、公告期限：</w:t>
      </w:r>
      <w:r>
        <w:rPr>
          <w:rFonts w:hint="eastAsia" w:ascii="仿宋" w:hAnsi="仿宋" w:eastAsia="仿宋" w:cs="仿宋"/>
          <w:bCs/>
          <w:color w:val="auto"/>
          <w:sz w:val="28"/>
          <w:szCs w:val="28"/>
        </w:rPr>
        <w:t>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13</w:t>
      </w:r>
      <w:r>
        <w:rPr>
          <w:rFonts w:hint="eastAsia" w:ascii="仿宋" w:hAnsi="仿宋" w:eastAsia="仿宋" w:cs="仿宋"/>
          <w:bCs/>
          <w:color w:val="auto"/>
          <w:sz w:val="28"/>
          <w:szCs w:val="28"/>
        </w:rPr>
        <w:t>日</w:t>
      </w:r>
      <w:r>
        <w:rPr>
          <w:rFonts w:hint="eastAsia" w:ascii="仿宋" w:hAnsi="仿宋" w:eastAsia="仿宋" w:cs="仿宋"/>
          <w:bCs/>
          <w:color w:val="auto"/>
          <w:sz w:val="28"/>
          <w:szCs w:val="28"/>
          <w:lang w:eastAsia="zh-CN"/>
        </w:rPr>
        <w:t>至</w:t>
      </w:r>
      <w:r>
        <w:rPr>
          <w:rFonts w:hint="eastAsia" w:ascii="仿宋" w:hAnsi="仿宋" w:eastAsia="仿宋" w:cs="仿宋"/>
          <w:bCs/>
          <w:color w:val="auto"/>
          <w:sz w:val="28"/>
          <w:szCs w:val="28"/>
        </w:rPr>
        <w:t>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19</w:t>
      </w:r>
      <w:r>
        <w:rPr>
          <w:rFonts w:hint="eastAsia" w:ascii="仿宋" w:hAnsi="仿宋" w:eastAsia="仿宋" w:cs="仿宋"/>
          <w:bCs/>
          <w:color w:val="auto"/>
          <w:sz w:val="28"/>
          <w:szCs w:val="28"/>
        </w:rPr>
        <w:t>日</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五、递交投标文件时间及地点</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1.时间：详见招标文件</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2.地点：济南市高新区工业南路59号中铁财智中心6号楼15楼会议室</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六、开标时间及地点</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1.时间：详见招标文件</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2.地点：济南市高新区工业南路59号中铁财智中心6号楼15楼会议室</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七、联系方式</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sz w:val="28"/>
          <w:szCs w:val="28"/>
        </w:rPr>
        <w:t>招标人：山</w:t>
      </w:r>
      <w:r>
        <w:rPr>
          <w:rFonts w:hint="eastAsia" w:ascii="仿宋" w:hAnsi="仿宋" w:eastAsia="仿宋" w:cs="仿宋"/>
          <w:bCs/>
          <w:sz w:val="28"/>
          <w:szCs w:val="28"/>
        </w:rPr>
        <w:t>东济华港润燃气有限公司</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sz w:val="28"/>
          <w:szCs w:val="28"/>
        </w:rPr>
        <w:t>齐河县高新技术开发区齐鲁科技小镇A座9楼</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招标代理机构：山东蓝盾招标代理有限公司</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地址：济南市高新区工业南路59号中铁财智中心6号楼15楼</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rPr>
        <w:t xml:space="preserve">联系人：张越       </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联系方式：0531-88809762-8014</w:t>
      </w:r>
      <w:r>
        <w:rPr>
          <w:rFonts w:hint="eastAsia" w:ascii="仿宋" w:hAnsi="仿宋" w:eastAsia="仿宋" w:cs="仿宋"/>
          <w:bCs/>
          <w:sz w:val="28"/>
          <w:szCs w:val="28"/>
          <w:lang w:val="en-US" w:eastAsia="zh-CN"/>
        </w:rPr>
        <w:t xml:space="preserve">   18596098658</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
          <w:bCs/>
          <w:sz w:val="28"/>
          <w:szCs w:val="28"/>
        </w:rPr>
      </w:pPr>
      <w:r>
        <w:rPr>
          <w:rFonts w:hint="eastAsia" w:ascii="仿宋" w:hAnsi="仿宋" w:eastAsia="仿宋" w:cs="仿宋"/>
          <w:b/>
          <w:bCs/>
          <w:sz w:val="28"/>
          <w:szCs w:val="28"/>
        </w:rPr>
        <w:t>八、发布媒介</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textAlignment w:val="auto"/>
        <w:rPr>
          <w:rFonts w:ascii="仿宋" w:hAnsi="仿宋" w:eastAsia="仿宋" w:cs="仿宋"/>
          <w:bCs/>
          <w:sz w:val="28"/>
          <w:szCs w:val="28"/>
        </w:rPr>
      </w:pPr>
      <w:r>
        <w:rPr>
          <w:rFonts w:hint="eastAsia" w:ascii="仿宋" w:hAnsi="仿宋" w:eastAsia="仿宋" w:cs="仿宋"/>
          <w:bCs/>
          <w:sz w:val="28"/>
          <w:szCs w:val="28"/>
        </w:rPr>
        <w:t>本次招标公告同时在</w:t>
      </w:r>
      <w:r>
        <w:rPr>
          <w:rFonts w:hint="eastAsia" w:ascii="仿宋" w:hAnsi="仿宋" w:eastAsia="仿宋" w:cs="仿宋"/>
          <w:bCs/>
          <w:sz w:val="28"/>
          <w:szCs w:val="28"/>
          <w:u w:val="single"/>
        </w:rPr>
        <w:t>中国采购与招标网、山东省采购与招标网、山东济华燃气有限公司官网（http://www.jihuagas.com）、山东蓝盾招标代理有限公司网</w:t>
      </w:r>
      <w:r>
        <w:rPr>
          <w:rFonts w:hint="eastAsia" w:ascii="仿宋" w:hAnsi="仿宋" w:eastAsia="仿宋" w:cs="仿宋"/>
          <w:bCs/>
          <w:sz w:val="28"/>
          <w:szCs w:val="28"/>
        </w:rPr>
        <w:t>发布。</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jc w:val="right"/>
        <w:textAlignment w:val="auto"/>
        <w:rPr>
          <w:rFonts w:ascii="仿宋" w:hAnsi="仿宋" w:eastAsia="仿宋" w:cs="仿宋"/>
          <w:bCs/>
          <w:sz w:val="28"/>
          <w:szCs w:val="28"/>
        </w:rPr>
      </w:pPr>
      <w:r>
        <w:rPr>
          <w:rFonts w:hint="eastAsia" w:ascii="仿宋" w:hAnsi="仿宋" w:eastAsia="仿宋" w:cs="仿宋"/>
          <w:bCs/>
          <w:sz w:val="28"/>
          <w:szCs w:val="28"/>
        </w:rPr>
        <w:t>发布人：山东蓝盾招标代理有限公司</w:t>
      </w:r>
    </w:p>
    <w:p>
      <w:pPr>
        <w:pStyle w:val="4"/>
        <w:keepNext w:val="0"/>
        <w:keepLines w:val="0"/>
        <w:pageBreakBefore w:val="0"/>
        <w:kinsoku/>
        <w:wordWrap/>
        <w:overflowPunct/>
        <w:topLinePunct w:val="0"/>
        <w:autoSpaceDE/>
        <w:autoSpaceDN/>
        <w:bidi w:val="0"/>
        <w:adjustRightInd/>
        <w:snapToGrid w:val="0"/>
        <w:spacing w:line="312" w:lineRule="auto"/>
        <w:ind w:left="0" w:leftChars="0" w:firstLine="0" w:firstLineChars="0"/>
        <w:jc w:val="righ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发布时间：201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12</w:t>
      </w:r>
      <w:r>
        <w:rPr>
          <w:rFonts w:hint="eastAsia" w:ascii="仿宋" w:hAnsi="仿宋" w:eastAsia="仿宋" w:cs="仿宋"/>
          <w:bCs/>
          <w:color w:val="auto"/>
          <w:sz w:val="28"/>
          <w:szCs w:val="28"/>
        </w:rPr>
        <w:t>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2DCC"/>
    <w:rsid w:val="004535C7"/>
    <w:rsid w:val="006F2FB6"/>
    <w:rsid w:val="00B959A1"/>
    <w:rsid w:val="00D74EC8"/>
    <w:rsid w:val="08076234"/>
    <w:rsid w:val="123C4A71"/>
    <w:rsid w:val="1B7C0EEF"/>
    <w:rsid w:val="1B985DD1"/>
    <w:rsid w:val="1DE539A5"/>
    <w:rsid w:val="290D78A0"/>
    <w:rsid w:val="31387A9E"/>
    <w:rsid w:val="332F1512"/>
    <w:rsid w:val="38BF11F5"/>
    <w:rsid w:val="3A5E6F08"/>
    <w:rsid w:val="47A309E4"/>
    <w:rsid w:val="47C04A85"/>
    <w:rsid w:val="50745BE8"/>
    <w:rsid w:val="5A0660C1"/>
    <w:rsid w:val="602E7EDA"/>
    <w:rsid w:val="61552DCC"/>
    <w:rsid w:val="6AFC5C61"/>
    <w:rsid w:val="7375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标题 3 + 段前: 7.8 磅"/>
    <w:basedOn w:val="3"/>
    <w:qFormat/>
    <w:uiPriority w:val="99"/>
    <w:pPr>
      <w:keepNext w:val="0"/>
      <w:keepLines w:val="0"/>
      <w:spacing w:before="156" w:after="0" w:line="360" w:lineRule="auto"/>
      <w:ind w:left="2220" w:hanging="420"/>
    </w:pPr>
    <w:rPr>
      <w:rFonts w:cs="宋体"/>
      <w:b w:val="0"/>
      <w:sz w:val="24"/>
    </w:rPr>
  </w:style>
  <w:style w:type="paragraph" w:styleId="4">
    <w:name w:val="Body Text Indent"/>
    <w:basedOn w:val="1"/>
    <w:qFormat/>
    <w:uiPriority w:val="0"/>
    <w:pPr>
      <w:spacing w:line="500" w:lineRule="exact"/>
      <w:ind w:left="1588" w:leftChars="832" w:firstLine="433" w:firstLineChars="196"/>
    </w:pPr>
    <w:rPr>
      <w:sz w:val="24"/>
    </w:rPr>
  </w:style>
  <w:style w:type="character" w:styleId="7">
    <w:name w:val="Hyperlink"/>
    <w:basedOn w:val="6"/>
    <w:qFormat/>
    <w:uiPriority w:val="0"/>
    <w:rPr>
      <w:rFonts w:eastAsia="宋体"/>
      <w:color w:val="0000FF"/>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1367</Characters>
  <Lines>11</Lines>
  <Paragraphs>3</Paragraphs>
  <TotalTime>7</TotalTime>
  <ScaleCrop>false</ScaleCrop>
  <LinksUpToDate>false</LinksUpToDate>
  <CharactersWithSpaces>1603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2018-12-12T01:07:00Z</dcterms:created>
  <dc:creator>Administrator</dc:creator>
  <cp:lastModifiedBy>虫虫</cp:lastModifiedBy>
  <cp:lastPrinted>2018-12-13T02:11:00Z</cp:lastPrinted>
  <dcterms:modified xsi:type="dcterms:W3CDTF">2019-02-12T02:48:54Z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