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04" w:rsidRPr="006A46C1" w:rsidRDefault="00994594" w:rsidP="005304EC">
      <w:pPr>
        <w:pStyle w:val="1"/>
        <w:spacing w:before="156" w:after="156"/>
        <w:jc w:val="center"/>
        <w:rPr>
          <w:rFonts w:ascii="仿宋" w:eastAsia="仿宋" w:hAnsi="仿宋"/>
          <w:bCs/>
          <w:sz w:val="36"/>
          <w:szCs w:val="21"/>
        </w:rPr>
      </w:pPr>
      <w:bookmarkStart w:id="0" w:name="_Toc5190"/>
      <w:r w:rsidRPr="006A46C1">
        <w:rPr>
          <w:rFonts w:ascii="仿宋" w:eastAsia="仿宋" w:hAnsi="仿宋" w:hint="eastAsia"/>
          <w:bCs/>
          <w:sz w:val="36"/>
          <w:szCs w:val="21"/>
        </w:rPr>
        <w:t>竞争性谈判公告</w:t>
      </w:r>
      <w:bookmarkEnd w:id="0"/>
    </w:p>
    <w:p w:rsidR="00A72004" w:rsidRPr="000C14E2" w:rsidRDefault="00994594">
      <w:pPr>
        <w:widowControl/>
        <w:spacing w:line="360" w:lineRule="auto"/>
        <w:jc w:val="center"/>
        <w:rPr>
          <w:rFonts w:ascii="仿宋" w:eastAsia="仿宋" w:hAnsi="仿宋" w:cstheme="minorEastAsia"/>
          <w:b/>
          <w:color w:val="000000" w:themeColor="text1"/>
          <w:kern w:val="44"/>
          <w:sz w:val="32"/>
          <w:szCs w:val="28"/>
        </w:rPr>
      </w:pPr>
      <w:r w:rsidRPr="000C14E2">
        <w:rPr>
          <w:rFonts w:ascii="仿宋" w:eastAsia="仿宋" w:hAnsi="仿宋" w:cstheme="minorEastAsia" w:hint="eastAsia"/>
          <w:b/>
          <w:color w:val="000000" w:themeColor="text1"/>
          <w:kern w:val="44"/>
          <w:sz w:val="32"/>
          <w:szCs w:val="28"/>
        </w:rPr>
        <w:t>菏泽市公安局交通警察支队2019年度驾</w:t>
      </w:r>
      <w:proofErr w:type="gramStart"/>
      <w:r w:rsidRPr="000C14E2">
        <w:rPr>
          <w:rFonts w:ascii="仿宋" w:eastAsia="仿宋" w:hAnsi="仿宋" w:cstheme="minorEastAsia" w:hint="eastAsia"/>
          <w:b/>
          <w:color w:val="000000" w:themeColor="text1"/>
          <w:kern w:val="44"/>
          <w:sz w:val="32"/>
          <w:szCs w:val="28"/>
        </w:rPr>
        <w:t>考中心</w:t>
      </w:r>
      <w:proofErr w:type="gramEnd"/>
      <w:r w:rsidRPr="000C14E2">
        <w:rPr>
          <w:rFonts w:ascii="仿宋" w:eastAsia="仿宋" w:hAnsi="仿宋" w:cstheme="minorEastAsia" w:hint="eastAsia"/>
          <w:b/>
          <w:color w:val="000000" w:themeColor="text1"/>
          <w:kern w:val="44"/>
          <w:sz w:val="32"/>
          <w:szCs w:val="28"/>
        </w:rPr>
        <w:t>人脸识别系统设备及人像识别系统硬件采购项目竞争性谈判公告</w:t>
      </w:r>
    </w:p>
    <w:p w:rsidR="00A72004" w:rsidRPr="000C14E2" w:rsidRDefault="00994594">
      <w:pPr>
        <w:widowControl/>
        <w:spacing w:line="360" w:lineRule="auto"/>
        <w:ind w:firstLineChars="200" w:firstLine="480"/>
        <w:jc w:val="left"/>
        <w:rPr>
          <w:rFonts w:ascii="仿宋" w:eastAsia="仿宋" w:hAnsi="仿宋" w:cstheme="minorEastAsia"/>
          <w:bCs/>
          <w:color w:val="000000" w:themeColor="text1"/>
          <w:spacing w:val="6"/>
          <w:sz w:val="24"/>
        </w:rPr>
      </w:pPr>
      <w:r w:rsidRPr="000C14E2">
        <w:rPr>
          <w:rFonts w:ascii="仿宋" w:eastAsia="仿宋" w:hAnsi="仿宋" w:cstheme="minorEastAsia" w:hint="eastAsia"/>
          <w:color w:val="000000" w:themeColor="text1"/>
          <w:kern w:val="0"/>
          <w:sz w:val="24"/>
        </w:rPr>
        <w:t>一、采</w:t>
      </w:r>
      <w:r w:rsidRPr="000C14E2">
        <w:rPr>
          <w:rFonts w:ascii="仿宋" w:eastAsia="仿宋" w:hAnsi="仿宋" w:cstheme="minorEastAsia" w:hint="eastAsia"/>
          <w:bCs/>
          <w:color w:val="000000" w:themeColor="text1"/>
          <w:spacing w:val="6"/>
          <w:sz w:val="24"/>
        </w:rPr>
        <w:t>购项目名称：菏泽市公安局交通警察支队2019年度驾</w:t>
      </w:r>
      <w:proofErr w:type="gramStart"/>
      <w:r w:rsidRPr="000C14E2">
        <w:rPr>
          <w:rFonts w:ascii="仿宋" w:eastAsia="仿宋" w:hAnsi="仿宋" w:cstheme="minorEastAsia" w:hint="eastAsia"/>
          <w:bCs/>
          <w:color w:val="000000" w:themeColor="text1"/>
          <w:spacing w:val="6"/>
          <w:sz w:val="24"/>
        </w:rPr>
        <w:t>考中心</w:t>
      </w:r>
      <w:proofErr w:type="gramEnd"/>
      <w:r w:rsidRPr="000C14E2">
        <w:rPr>
          <w:rFonts w:ascii="仿宋" w:eastAsia="仿宋" w:hAnsi="仿宋" w:cstheme="minorEastAsia" w:hint="eastAsia"/>
          <w:bCs/>
          <w:color w:val="000000" w:themeColor="text1"/>
          <w:spacing w:val="6"/>
          <w:sz w:val="24"/>
        </w:rPr>
        <w:t>人脸识别系统设备及人像识别系统硬件采购项目。</w:t>
      </w:r>
    </w:p>
    <w:p w:rsidR="00A72004" w:rsidRPr="000C14E2" w:rsidRDefault="00994594">
      <w:pPr>
        <w:widowControl/>
        <w:spacing w:line="360" w:lineRule="auto"/>
        <w:ind w:firstLineChars="200" w:firstLine="504"/>
        <w:jc w:val="left"/>
        <w:rPr>
          <w:rFonts w:ascii="仿宋" w:eastAsia="仿宋" w:hAnsi="仿宋" w:cstheme="minorEastAsia"/>
          <w:bCs/>
          <w:color w:val="000000" w:themeColor="text1"/>
          <w:spacing w:val="6"/>
          <w:sz w:val="24"/>
        </w:rPr>
      </w:pPr>
      <w:r w:rsidRPr="000C14E2">
        <w:rPr>
          <w:rFonts w:ascii="仿宋" w:eastAsia="仿宋" w:hAnsi="仿宋" w:cstheme="minorEastAsia" w:hint="eastAsia"/>
          <w:bCs/>
          <w:color w:val="000000" w:themeColor="text1"/>
          <w:spacing w:val="6"/>
          <w:sz w:val="24"/>
        </w:rPr>
        <w:t>二、采购项目编号：SDLDHZ2019TP001</w:t>
      </w:r>
    </w:p>
    <w:p w:rsidR="00A72004" w:rsidRPr="000C14E2" w:rsidRDefault="00994594">
      <w:pPr>
        <w:widowControl/>
        <w:spacing w:line="360" w:lineRule="auto"/>
        <w:ind w:firstLineChars="200" w:firstLine="480"/>
        <w:jc w:val="left"/>
        <w:rPr>
          <w:rFonts w:ascii="仿宋" w:eastAsia="仿宋" w:hAnsi="仿宋" w:cstheme="minorEastAsia"/>
          <w:color w:val="000000" w:themeColor="text1"/>
          <w:kern w:val="0"/>
          <w:sz w:val="24"/>
        </w:rPr>
      </w:pPr>
      <w:r w:rsidRPr="000C14E2">
        <w:rPr>
          <w:rFonts w:ascii="仿宋" w:eastAsia="仿宋" w:hAnsi="仿宋" w:cstheme="minorEastAsia" w:hint="eastAsia"/>
          <w:color w:val="000000" w:themeColor="text1"/>
          <w:kern w:val="0"/>
          <w:sz w:val="24"/>
        </w:rPr>
        <w:t>三、采购项目情况：本项目为</w:t>
      </w:r>
      <w:r w:rsidRPr="000C14E2">
        <w:rPr>
          <w:rFonts w:ascii="仿宋" w:eastAsia="仿宋" w:hAnsi="仿宋" w:cstheme="minorEastAsia" w:hint="eastAsia"/>
          <w:bCs/>
          <w:color w:val="000000" w:themeColor="text1"/>
          <w:spacing w:val="6"/>
          <w:sz w:val="24"/>
        </w:rPr>
        <w:t>菏泽市公安局交通警察支队2019年度驾</w:t>
      </w:r>
      <w:proofErr w:type="gramStart"/>
      <w:r w:rsidRPr="000C14E2">
        <w:rPr>
          <w:rFonts w:ascii="仿宋" w:eastAsia="仿宋" w:hAnsi="仿宋" w:cstheme="minorEastAsia" w:hint="eastAsia"/>
          <w:bCs/>
          <w:color w:val="000000" w:themeColor="text1"/>
          <w:spacing w:val="6"/>
          <w:sz w:val="24"/>
        </w:rPr>
        <w:t>考中心</w:t>
      </w:r>
      <w:proofErr w:type="gramEnd"/>
      <w:r w:rsidRPr="000C14E2">
        <w:rPr>
          <w:rFonts w:ascii="仿宋" w:eastAsia="仿宋" w:hAnsi="仿宋" w:cstheme="minorEastAsia" w:hint="eastAsia"/>
          <w:bCs/>
          <w:color w:val="000000" w:themeColor="text1"/>
          <w:spacing w:val="6"/>
          <w:sz w:val="24"/>
        </w:rPr>
        <w:t>人脸识别系统设备及人像识别系统硬件采购项目。</w:t>
      </w:r>
    </w:p>
    <w:p w:rsidR="00A72004" w:rsidRPr="000C14E2" w:rsidRDefault="00994594">
      <w:pPr>
        <w:widowControl/>
        <w:spacing w:line="360" w:lineRule="auto"/>
        <w:ind w:firstLineChars="200" w:firstLine="480"/>
        <w:jc w:val="left"/>
        <w:rPr>
          <w:rFonts w:ascii="仿宋" w:eastAsia="仿宋" w:hAnsi="仿宋" w:cstheme="minorEastAsia"/>
          <w:color w:val="000000" w:themeColor="text1"/>
          <w:sz w:val="24"/>
        </w:rPr>
      </w:pPr>
      <w:r w:rsidRPr="000C14E2">
        <w:rPr>
          <w:rFonts w:ascii="仿宋" w:eastAsia="仿宋" w:hAnsi="仿宋" w:cstheme="minorEastAsia" w:hint="eastAsia"/>
          <w:color w:val="000000" w:themeColor="text1"/>
          <w:sz w:val="24"/>
        </w:rPr>
        <w:t>一标段：菏泽市交警支队驾</w:t>
      </w:r>
      <w:proofErr w:type="gramStart"/>
      <w:r w:rsidRPr="000C14E2">
        <w:rPr>
          <w:rFonts w:ascii="仿宋" w:eastAsia="仿宋" w:hAnsi="仿宋" w:cstheme="minorEastAsia" w:hint="eastAsia"/>
          <w:color w:val="000000" w:themeColor="text1"/>
          <w:sz w:val="24"/>
        </w:rPr>
        <w:t>考中心</w:t>
      </w:r>
      <w:proofErr w:type="gramEnd"/>
      <w:r w:rsidRPr="000C14E2">
        <w:rPr>
          <w:rFonts w:ascii="仿宋" w:eastAsia="仿宋" w:hAnsi="仿宋" w:cstheme="minorEastAsia" w:hint="eastAsia"/>
          <w:color w:val="000000" w:themeColor="text1"/>
          <w:sz w:val="24"/>
        </w:rPr>
        <w:t>车载人脸认证系统设备，预算：150000元。</w:t>
      </w:r>
    </w:p>
    <w:p w:rsidR="00A72004" w:rsidRPr="000C14E2" w:rsidRDefault="00994594">
      <w:pPr>
        <w:widowControl/>
        <w:spacing w:line="360" w:lineRule="auto"/>
        <w:ind w:firstLineChars="200" w:firstLine="480"/>
        <w:jc w:val="left"/>
        <w:rPr>
          <w:rFonts w:ascii="仿宋" w:eastAsia="仿宋" w:hAnsi="仿宋" w:cstheme="minorEastAsia"/>
          <w:color w:val="000000" w:themeColor="text1"/>
        </w:rPr>
      </w:pPr>
      <w:r w:rsidRPr="000C14E2">
        <w:rPr>
          <w:rFonts w:ascii="仿宋" w:eastAsia="仿宋" w:hAnsi="仿宋" w:cstheme="minorEastAsia" w:hint="eastAsia"/>
          <w:color w:val="000000" w:themeColor="text1"/>
          <w:sz w:val="24"/>
        </w:rPr>
        <w:t>二标段：菏泽市交警支队驾</w:t>
      </w:r>
      <w:proofErr w:type="gramStart"/>
      <w:r w:rsidRPr="000C14E2">
        <w:rPr>
          <w:rFonts w:ascii="仿宋" w:eastAsia="仿宋" w:hAnsi="仿宋" w:cstheme="minorEastAsia" w:hint="eastAsia"/>
          <w:color w:val="000000" w:themeColor="text1"/>
          <w:sz w:val="24"/>
        </w:rPr>
        <w:t>考中心</w:t>
      </w:r>
      <w:proofErr w:type="gramEnd"/>
      <w:r w:rsidRPr="000C14E2">
        <w:rPr>
          <w:rFonts w:ascii="仿宋" w:eastAsia="仿宋" w:hAnsi="仿宋" w:cstheme="minorEastAsia" w:hint="eastAsia"/>
          <w:color w:val="000000" w:themeColor="text1"/>
          <w:sz w:val="24"/>
        </w:rPr>
        <w:t>人脸闸机系统设备，预算：179500元。</w:t>
      </w:r>
    </w:p>
    <w:p w:rsidR="00A72004" w:rsidRPr="000C14E2" w:rsidRDefault="00994594">
      <w:pPr>
        <w:ind w:firstLineChars="200" w:firstLine="480"/>
        <w:rPr>
          <w:rFonts w:ascii="仿宋" w:eastAsia="仿宋" w:hAnsi="仿宋" w:cstheme="minorEastAsia"/>
          <w:color w:val="000000" w:themeColor="text1"/>
          <w:sz w:val="24"/>
        </w:rPr>
      </w:pPr>
      <w:r w:rsidRPr="000C14E2">
        <w:rPr>
          <w:rFonts w:ascii="仿宋" w:eastAsia="仿宋" w:hAnsi="仿宋" w:cstheme="minorEastAsia" w:hint="eastAsia"/>
          <w:color w:val="000000" w:themeColor="text1"/>
          <w:sz w:val="24"/>
        </w:rPr>
        <w:t>三标段：菏泽市交警</w:t>
      </w:r>
      <w:proofErr w:type="gramStart"/>
      <w:r w:rsidRPr="000C14E2">
        <w:rPr>
          <w:rFonts w:ascii="仿宋" w:eastAsia="仿宋" w:hAnsi="仿宋" w:cstheme="minorEastAsia" w:hint="eastAsia"/>
          <w:color w:val="000000" w:themeColor="text1"/>
          <w:sz w:val="24"/>
        </w:rPr>
        <w:t>支队驾考人像</w:t>
      </w:r>
      <w:proofErr w:type="gramEnd"/>
      <w:r w:rsidRPr="000C14E2">
        <w:rPr>
          <w:rFonts w:ascii="仿宋" w:eastAsia="仿宋" w:hAnsi="仿宋" w:cstheme="minorEastAsia" w:hint="eastAsia"/>
          <w:color w:val="000000" w:themeColor="text1"/>
          <w:sz w:val="24"/>
        </w:rPr>
        <w:t>识别系统硬件，预算：152000元。</w:t>
      </w:r>
    </w:p>
    <w:p w:rsidR="00A72004" w:rsidRPr="000C14E2" w:rsidRDefault="00A72004">
      <w:pPr>
        <w:pStyle w:val="a0"/>
        <w:rPr>
          <w:rFonts w:ascii="仿宋" w:eastAsia="仿宋" w:hAnsi="仿宋"/>
          <w:color w:val="000000" w:themeColor="text1"/>
        </w:rPr>
      </w:pPr>
    </w:p>
    <w:tbl>
      <w:tblPr>
        <w:tblW w:w="9454" w:type="dxa"/>
        <w:jc w:val="center"/>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1701"/>
        <w:gridCol w:w="5248"/>
        <w:gridCol w:w="1697"/>
      </w:tblGrid>
      <w:tr w:rsidR="00A72004" w:rsidRPr="000C14E2" w:rsidTr="00E02B52">
        <w:trPr>
          <w:trHeight w:val="37"/>
          <w:jc w:val="center"/>
        </w:trPr>
        <w:tc>
          <w:tcPr>
            <w:tcW w:w="808" w:type="dxa"/>
            <w:vAlign w:val="center"/>
          </w:tcPr>
          <w:p w:rsidR="00A72004" w:rsidRPr="000C14E2" w:rsidRDefault="00E03FC4" w:rsidP="00E03FC4">
            <w:pPr>
              <w:spacing w:line="360" w:lineRule="auto"/>
              <w:jc w:val="center"/>
              <w:rPr>
                <w:rFonts w:ascii="仿宋" w:eastAsia="仿宋" w:hAnsi="仿宋" w:cstheme="minorEastAsia"/>
                <w:color w:val="000000" w:themeColor="text1"/>
                <w:sz w:val="24"/>
              </w:rPr>
            </w:pPr>
            <w:r w:rsidRPr="000C14E2">
              <w:rPr>
                <w:rFonts w:ascii="仿宋" w:eastAsia="仿宋" w:hAnsi="仿宋" w:cstheme="minorEastAsia" w:hint="eastAsia"/>
                <w:bCs/>
                <w:color w:val="000000" w:themeColor="text1"/>
                <w:sz w:val="24"/>
              </w:rPr>
              <w:t>标</w:t>
            </w:r>
            <w:r w:rsidR="00994594" w:rsidRPr="000C14E2">
              <w:rPr>
                <w:rFonts w:ascii="仿宋" w:eastAsia="仿宋" w:hAnsi="仿宋" w:cstheme="minorEastAsia" w:hint="eastAsia"/>
                <w:bCs/>
                <w:color w:val="000000" w:themeColor="text1"/>
                <w:sz w:val="24"/>
              </w:rPr>
              <w:t>段</w:t>
            </w:r>
          </w:p>
        </w:tc>
        <w:tc>
          <w:tcPr>
            <w:tcW w:w="1701" w:type="dxa"/>
            <w:vAlign w:val="center"/>
          </w:tcPr>
          <w:p w:rsidR="00A72004" w:rsidRPr="000C14E2" w:rsidRDefault="00994594">
            <w:pPr>
              <w:spacing w:line="360" w:lineRule="auto"/>
              <w:ind w:firstLineChars="100" w:firstLine="240"/>
              <w:rPr>
                <w:rFonts w:ascii="仿宋" w:eastAsia="仿宋" w:hAnsi="仿宋" w:cstheme="minorEastAsia"/>
                <w:color w:val="000000" w:themeColor="text1"/>
                <w:sz w:val="24"/>
              </w:rPr>
            </w:pPr>
            <w:r w:rsidRPr="000C14E2">
              <w:rPr>
                <w:rFonts w:ascii="仿宋" w:eastAsia="仿宋" w:hAnsi="仿宋" w:cstheme="minorEastAsia" w:hint="eastAsia"/>
                <w:color w:val="000000" w:themeColor="text1"/>
                <w:sz w:val="24"/>
              </w:rPr>
              <w:t>名称</w:t>
            </w:r>
          </w:p>
        </w:tc>
        <w:tc>
          <w:tcPr>
            <w:tcW w:w="5248" w:type="dxa"/>
            <w:vAlign w:val="center"/>
          </w:tcPr>
          <w:p w:rsidR="00A72004" w:rsidRPr="000C14E2" w:rsidRDefault="00994594">
            <w:pPr>
              <w:spacing w:line="360" w:lineRule="auto"/>
              <w:ind w:firstLineChars="900" w:firstLine="2160"/>
              <w:rPr>
                <w:rFonts w:ascii="仿宋" w:eastAsia="仿宋" w:hAnsi="仿宋" w:cstheme="minorEastAsia"/>
                <w:color w:val="000000" w:themeColor="text1"/>
                <w:sz w:val="24"/>
              </w:rPr>
            </w:pPr>
            <w:r w:rsidRPr="000C14E2">
              <w:rPr>
                <w:rFonts w:ascii="仿宋" w:eastAsia="仿宋" w:hAnsi="仿宋" w:cstheme="minorEastAsia" w:hint="eastAsia"/>
                <w:bCs/>
                <w:color w:val="000000" w:themeColor="text1"/>
                <w:sz w:val="24"/>
              </w:rPr>
              <w:t>供应商资格要求</w:t>
            </w:r>
          </w:p>
        </w:tc>
        <w:tc>
          <w:tcPr>
            <w:tcW w:w="1697" w:type="dxa"/>
            <w:vAlign w:val="center"/>
          </w:tcPr>
          <w:p w:rsidR="00A72004" w:rsidRPr="000C14E2" w:rsidRDefault="00994594" w:rsidP="00E03FC4">
            <w:pPr>
              <w:spacing w:line="360" w:lineRule="auto"/>
              <w:jc w:val="center"/>
              <w:rPr>
                <w:rFonts w:ascii="仿宋" w:eastAsia="仿宋" w:hAnsi="仿宋" w:cstheme="minorEastAsia"/>
                <w:bCs/>
                <w:color w:val="000000" w:themeColor="text1"/>
                <w:sz w:val="24"/>
              </w:rPr>
            </w:pPr>
            <w:r w:rsidRPr="000C14E2">
              <w:rPr>
                <w:rFonts w:ascii="仿宋" w:eastAsia="仿宋" w:hAnsi="仿宋" w:cstheme="minorEastAsia" w:hint="eastAsia"/>
                <w:bCs/>
                <w:color w:val="000000" w:themeColor="text1"/>
                <w:sz w:val="24"/>
              </w:rPr>
              <w:t>预算金额（元）</w:t>
            </w:r>
          </w:p>
        </w:tc>
      </w:tr>
      <w:tr w:rsidR="00A72004" w:rsidRPr="000C14E2" w:rsidTr="00E02B52">
        <w:trPr>
          <w:trHeight w:val="90"/>
          <w:jc w:val="center"/>
        </w:trPr>
        <w:tc>
          <w:tcPr>
            <w:tcW w:w="808" w:type="dxa"/>
            <w:vAlign w:val="center"/>
          </w:tcPr>
          <w:p w:rsidR="00A72004" w:rsidRPr="000C14E2" w:rsidRDefault="00994594">
            <w:pPr>
              <w:spacing w:line="360" w:lineRule="auto"/>
              <w:rPr>
                <w:rFonts w:ascii="仿宋" w:eastAsia="仿宋" w:hAnsi="仿宋" w:cstheme="minorEastAsia"/>
                <w:color w:val="000000" w:themeColor="text1"/>
                <w:sz w:val="24"/>
              </w:rPr>
            </w:pPr>
            <w:r w:rsidRPr="000C14E2">
              <w:rPr>
                <w:rFonts w:ascii="仿宋" w:eastAsia="仿宋" w:hAnsi="仿宋" w:cstheme="minorEastAsia" w:hint="eastAsia"/>
                <w:color w:val="000000" w:themeColor="text1"/>
                <w:sz w:val="24"/>
              </w:rPr>
              <w:t>三个标段</w:t>
            </w:r>
          </w:p>
        </w:tc>
        <w:tc>
          <w:tcPr>
            <w:tcW w:w="1701" w:type="dxa"/>
            <w:vAlign w:val="center"/>
          </w:tcPr>
          <w:p w:rsidR="00A72004" w:rsidRPr="000C14E2" w:rsidRDefault="00994594">
            <w:pPr>
              <w:widowControl/>
              <w:spacing w:line="360" w:lineRule="auto"/>
              <w:jc w:val="left"/>
              <w:rPr>
                <w:rFonts w:ascii="仿宋" w:eastAsia="仿宋" w:hAnsi="仿宋" w:cstheme="minorEastAsia"/>
                <w:bCs/>
                <w:color w:val="000000" w:themeColor="text1"/>
                <w:kern w:val="44"/>
                <w:sz w:val="24"/>
              </w:rPr>
            </w:pPr>
            <w:r w:rsidRPr="000C14E2">
              <w:rPr>
                <w:rFonts w:ascii="仿宋" w:eastAsia="仿宋" w:hAnsi="仿宋" w:cstheme="minorEastAsia" w:hint="eastAsia"/>
                <w:bCs/>
                <w:color w:val="000000" w:themeColor="text1"/>
                <w:spacing w:val="6"/>
                <w:sz w:val="24"/>
              </w:rPr>
              <w:t>菏泽市公安局交通警察支队2019年度驾</w:t>
            </w:r>
            <w:proofErr w:type="gramStart"/>
            <w:r w:rsidRPr="000C14E2">
              <w:rPr>
                <w:rFonts w:ascii="仿宋" w:eastAsia="仿宋" w:hAnsi="仿宋" w:cstheme="minorEastAsia" w:hint="eastAsia"/>
                <w:bCs/>
                <w:color w:val="000000" w:themeColor="text1"/>
                <w:spacing w:val="6"/>
                <w:sz w:val="24"/>
              </w:rPr>
              <w:t>考中心</w:t>
            </w:r>
            <w:proofErr w:type="gramEnd"/>
            <w:r w:rsidRPr="000C14E2">
              <w:rPr>
                <w:rFonts w:ascii="仿宋" w:eastAsia="仿宋" w:hAnsi="仿宋" w:cstheme="minorEastAsia" w:hint="eastAsia"/>
                <w:bCs/>
                <w:color w:val="000000" w:themeColor="text1"/>
                <w:spacing w:val="6"/>
                <w:sz w:val="24"/>
              </w:rPr>
              <w:t>人脸识别系统设备及人像识别系统硬件采购项目</w:t>
            </w:r>
          </w:p>
        </w:tc>
        <w:tc>
          <w:tcPr>
            <w:tcW w:w="5248" w:type="dxa"/>
            <w:vAlign w:val="center"/>
          </w:tcPr>
          <w:p w:rsidR="00A72004" w:rsidRPr="000C14E2" w:rsidRDefault="00994594">
            <w:pPr>
              <w:widowControl/>
              <w:numPr>
                <w:ilvl w:val="0"/>
                <w:numId w:val="1"/>
              </w:numPr>
              <w:spacing w:line="360" w:lineRule="auto"/>
              <w:ind w:firstLineChars="200" w:firstLine="480"/>
              <w:jc w:val="left"/>
              <w:rPr>
                <w:rFonts w:ascii="仿宋" w:eastAsia="仿宋" w:hAnsi="仿宋" w:cstheme="minorEastAsia"/>
                <w:bCs/>
                <w:color w:val="000000" w:themeColor="text1"/>
                <w:kern w:val="44"/>
                <w:sz w:val="24"/>
              </w:rPr>
            </w:pPr>
            <w:r w:rsidRPr="000C14E2">
              <w:rPr>
                <w:rFonts w:ascii="仿宋" w:eastAsia="仿宋" w:hAnsi="仿宋" w:cstheme="minorEastAsia" w:hint="eastAsia"/>
                <w:bCs/>
                <w:color w:val="000000" w:themeColor="text1"/>
                <w:kern w:val="44"/>
                <w:sz w:val="24"/>
              </w:rPr>
              <w:t>符合《中华人民共和国政府采购法》第二十二条规定；</w:t>
            </w:r>
          </w:p>
          <w:p w:rsidR="00A72004" w:rsidRPr="000C14E2" w:rsidRDefault="00994594">
            <w:pPr>
              <w:widowControl/>
              <w:numPr>
                <w:ilvl w:val="0"/>
                <w:numId w:val="1"/>
              </w:numPr>
              <w:spacing w:line="360" w:lineRule="auto"/>
              <w:ind w:firstLineChars="200" w:firstLine="480"/>
              <w:jc w:val="left"/>
              <w:rPr>
                <w:rFonts w:ascii="仿宋" w:eastAsia="仿宋" w:hAnsi="仿宋" w:cstheme="minorEastAsia"/>
                <w:color w:val="000000" w:themeColor="text1"/>
              </w:rPr>
            </w:pPr>
            <w:r w:rsidRPr="000C14E2">
              <w:rPr>
                <w:rFonts w:ascii="仿宋" w:eastAsia="仿宋" w:hAnsi="仿宋" w:cstheme="minorEastAsia" w:hint="eastAsia"/>
                <w:bCs/>
                <w:color w:val="000000" w:themeColor="text1"/>
                <w:kern w:val="44"/>
                <w:sz w:val="24"/>
              </w:rPr>
              <w:t>在中国境内注册，具有独立法人资格；</w:t>
            </w:r>
            <w:r w:rsidRPr="000C14E2">
              <w:rPr>
                <w:rFonts w:ascii="仿宋" w:eastAsia="仿宋" w:hAnsi="仿宋" w:cstheme="minorEastAsia" w:hint="eastAsia"/>
                <w:color w:val="000000" w:themeColor="text1"/>
                <w:sz w:val="24"/>
              </w:rPr>
              <w:t>经年检合格的营业执照副本</w:t>
            </w:r>
          </w:p>
          <w:p w:rsidR="00A72004" w:rsidRPr="000C14E2" w:rsidRDefault="00994594">
            <w:pPr>
              <w:widowControl/>
              <w:numPr>
                <w:ilvl w:val="0"/>
                <w:numId w:val="1"/>
              </w:numPr>
              <w:spacing w:line="360" w:lineRule="auto"/>
              <w:ind w:firstLineChars="200" w:firstLine="480"/>
              <w:jc w:val="left"/>
              <w:rPr>
                <w:rFonts w:ascii="仿宋" w:eastAsia="仿宋" w:hAnsi="仿宋" w:cstheme="minorEastAsia"/>
                <w:color w:val="000000" w:themeColor="text1"/>
              </w:rPr>
            </w:pPr>
            <w:r w:rsidRPr="000C14E2">
              <w:rPr>
                <w:rFonts w:ascii="仿宋" w:eastAsia="仿宋" w:hAnsi="仿宋" w:cstheme="minorEastAsia" w:hint="eastAsia"/>
                <w:color w:val="000000" w:themeColor="text1"/>
                <w:sz w:val="24"/>
              </w:rPr>
              <w:t>投标单位基本账户开户许可证</w:t>
            </w:r>
          </w:p>
          <w:p w:rsidR="00A72004" w:rsidRPr="000C14E2" w:rsidRDefault="00994594">
            <w:pPr>
              <w:widowControl/>
              <w:numPr>
                <w:ilvl w:val="0"/>
                <w:numId w:val="1"/>
              </w:numPr>
              <w:spacing w:line="360" w:lineRule="auto"/>
              <w:ind w:firstLineChars="200" w:firstLine="480"/>
              <w:jc w:val="left"/>
              <w:rPr>
                <w:rFonts w:ascii="仿宋" w:eastAsia="仿宋" w:hAnsi="仿宋" w:cstheme="minorEastAsia"/>
                <w:color w:val="000000" w:themeColor="text1"/>
              </w:rPr>
            </w:pPr>
            <w:r w:rsidRPr="000C14E2">
              <w:rPr>
                <w:rFonts w:ascii="仿宋" w:eastAsia="仿宋" w:hAnsi="仿宋" w:cstheme="minorEastAsia" w:hint="eastAsia"/>
                <w:color w:val="000000" w:themeColor="text1"/>
                <w:sz w:val="24"/>
              </w:rPr>
              <w:t>法定代表人身份证（如法人现场报名）或法定代表人授权委托书和其委托代理人身份证（如委托人现场报名）</w:t>
            </w:r>
          </w:p>
          <w:p w:rsidR="00A72004" w:rsidRPr="000C14E2" w:rsidRDefault="00994594">
            <w:pPr>
              <w:tabs>
                <w:tab w:val="left" w:pos="0"/>
                <w:tab w:val="left" w:pos="6296"/>
              </w:tabs>
              <w:spacing w:line="360" w:lineRule="auto"/>
              <w:ind w:firstLineChars="200" w:firstLine="480"/>
              <w:jc w:val="left"/>
              <w:textAlignment w:val="baseline"/>
              <w:rPr>
                <w:rFonts w:ascii="仿宋" w:eastAsia="仿宋" w:hAnsi="仿宋" w:cstheme="minorEastAsia"/>
                <w:color w:val="000000" w:themeColor="text1"/>
                <w:kern w:val="0"/>
                <w:sz w:val="24"/>
              </w:rPr>
            </w:pPr>
            <w:r w:rsidRPr="000C14E2">
              <w:rPr>
                <w:rFonts w:ascii="仿宋" w:eastAsia="仿宋" w:hAnsi="仿宋" w:cstheme="minorEastAsia" w:hint="eastAsia"/>
                <w:color w:val="000000" w:themeColor="text1"/>
                <w:kern w:val="0"/>
                <w:sz w:val="24"/>
              </w:rPr>
              <w:t>（5）根据财政部财库【2016】125号文件《财政部关于在政府采购活动中查询及使用信用记录有关问题的通知》，投标单位应登录“信用中国”网站（www.creditchina.gov.cn）自行查询投标单位信用记录，报名时间需提供查询结果截图；</w:t>
            </w:r>
          </w:p>
          <w:p w:rsidR="00A72004" w:rsidRPr="000C14E2" w:rsidRDefault="00994594">
            <w:pPr>
              <w:tabs>
                <w:tab w:val="left" w:pos="0"/>
                <w:tab w:val="left" w:pos="6296"/>
              </w:tabs>
              <w:spacing w:line="360" w:lineRule="auto"/>
              <w:ind w:firstLineChars="200" w:firstLine="480"/>
              <w:jc w:val="left"/>
              <w:textAlignment w:val="baseline"/>
              <w:rPr>
                <w:rFonts w:ascii="仿宋" w:eastAsia="仿宋" w:hAnsi="仿宋" w:cstheme="minorEastAsia"/>
                <w:color w:val="000000" w:themeColor="text1"/>
                <w:sz w:val="28"/>
                <w:szCs w:val="28"/>
              </w:rPr>
            </w:pPr>
            <w:r w:rsidRPr="000C14E2">
              <w:rPr>
                <w:rFonts w:ascii="仿宋" w:eastAsia="仿宋" w:hAnsi="仿宋" w:cstheme="minorEastAsia" w:hint="eastAsia"/>
                <w:color w:val="000000" w:themeColor="text1"/>
                <w:kern w:val="0"/>
                <w:sz w:val="24"/>
              </w:rPr>
              <w:lastRenderedPageBreak/>
              <w:t>（6）法律、行政法规、规章及采购文件规定的其他要求</w:t>
            </w:r>
          </w:p>
          <w:p w:rsidR="00A72004" w:rsidRPr="000C14E2" w:rsidRDefault="00994594">
            <w:pPr>
              <w:spacing w:line="360" w:lineRule="auto"/>
              <w:ind w:firstLineChars="200" w:firstLine="480"/>
              <w:rPr>
                <w:rFonts w:ascii="仿宋" w:eastAsia="仿宋" w:hAnsi="仿宋" w:cstheme="minorEastAsia"/>
                <w:color w:val="000000" w:themeColor="text1"/>
                <w:sz w:val="24"/>
              </w:rPr>
            </w:pPr>
            <w:r w:rsidRPr="000C14E2">
              <w:rPr>
                <w:rFonts w:ascii="仿宋" w:eastAsia="仿宋" w:hAnsi="仿宋" w:cstheme="minorEastAsia" w:hint="eastAsia"/>
                <w:bCs/>
                <w:color w:val="000000" w:themeColor="text1"/>
                <w:kern w:val="44"/>
                <w:sz w:val="24"/>
              </w:rPr>
              <w:t>（7）本项目不接受联合体投标。</w:t>
            </w:r>
          </w:p>
        </w:tc>
        <w:tc>
          <w:tcPr>
            <w:tcW w:w="1697" w:type="dxa"/>
            <w:shd w:val="clear" w:color="auto" w:fill="auto"/>
            <w:vAlign w:val="center"/>
          </w:tcPr>
          <w:p w:rsidR="00A72004" w:rsidRPr="000C14E2" w:rsidRDefault="00994594" w:rsidP="00E02B52">
            <w:pPr>
              <w:spacing w:line="360" w:lineRule="auto"/>
              <w:jc w:val="left"/>
              <w:rPr>
                <w:rFonts w:ascii="仿宋" w:eastAsia="仿宋" w:hAnsi="仿宋" w:cstheme="minorEastAsia"/>
                <w:color w:val="000000" w:themeColor="text1"/>
                <w:sz w:val="24"/>
              </w:rPr>
            </w:pPr>
            <w:r w:rsidRPr="000C14E2">
              <w:rPr>
                <w:rFonts w:ascii="仿宋" w:eastAsia="仿宋" w:hAnsi="仿宋" w:cstheme="minorEastAsia" w:hint="eastAsia"/>
                <w:color w:val="000000" w:themeColor="text1"/>
                <w:sz w:val="24"/>
              </w:rPr>
              <w:lastRenderedPageBreak/>
              <w:t>一标段150000元；</w:t>
            </w:r>
          </w:p>
          <w:p w:rsidR="00A72004" w:rsidRPr="000C14E2" w:rsidRDefault="00994594" w:rsidP="00E02B52">
            <w:pPr>
              <w:spacing w:line="360" w:lineRule="auto"/>
              <w:jc w:val="left"/>
              <w:rPr>
                <w:rFonts w:ascii="仿宋" w:eastAsia="仿宋" w:hAnsi="仿宋" w:cstheme="minorEastAsia"/>
                <w:color w:val="000000" w:themeColor="text1"/>
                <w:sz w:val="24"/>
              </w:rPr>
            </w:pPr>
            <w:r w:rsidRPr="000C14E2">
              <w:rPr>
                <w:rFonts w:ascii="仿宋" w:eastAsia="仿宋" w:hAnsi="仿宋" w:cstheme="minorEastAsia" w:hint="eastAsia"/>
                <w:color w:val="000000" w:themeColor="text1"/>
                <w:sz w:val="24"/>
              </w:rPr>
              <w:t>二标段179500元；</w:t>
            </w:r>
          </w:p>
          <w:p w:rsidR="00A72004" w:rsidRPr="000C14E2" w:rsidRDefault="00994594" w:rsidP="00E02B52">
            <w:pPr>
              <w:spacing w:line="360" w:lineRule="auto"/>
              <w:jc w:val="left"/>
              <w:rPr>
                <w:rFonts w:ascii="仿宋" w:eastAsia="仿宋" w:hAnsi="仿宋" w:cstheme="minorEastAsia"/>
                <w:color w:val="000000" w:themeColor="text1"/>
                <w:sz w:val="24"/>
              </w:rPr>
            </w:pPr>
            <w:r w:rsidRPr="000C14E2">
              <w:rPr>
                <w:rFonts w:ascii="仿宋" w:eastAsia="仿宋" w:hAnsi="仿宋" w:cstheme="minorEastAsia" w:hint="eastAsia"/>
                <w:color w:val="000000" w:themeColor="text1"/>
                <w:sz w:val="24"/>
              </w:rPr>
              <w:t>三标段152000元。</w:t>
            </w:r>
          </w:p>
        </w:tc>
      </w:tr>
    </w:tbl>
    <w:p w:rsidR="00A72004" w:rsidRPr="000C14E2" w:rsidRDefault="00994594">
      <w:pPr>
        <w:spacing w:line="360" w:lineRule="auto"/>
        <w:ind w:firstLineChars="200" w:firstLine="480"/>
        <w:rPr>
          <w:rFonts w:ascii="仿宋" w:eastAsia="仿宋" w:hAnsi="仿宋" w:cstheme="minorEastAsia"/>
          <w:color w:val="000000" w:themeColor="text1"/>
          <w:sz w:val="24"/>
        </w:rPr>
      </w:pPr>
      <w:r w:rsidRPr="000C14E2">
        <w:rPr>
          <w:rFonts w:ascii="仿宋" w:eastAsia="仿宋" w:hAnsi="仿宋" w:cstheme="minorEastAsia" w:hint="eastAsia"/>
          <w:color w:val="000000" w:themeColor="text1"/>
          <w:sz w:val="24"/>
        </w:rPr>
        <w:lastRenderedPageBreak/>
        <w:t>四、报名及获取招标文件时间、地点：</w:t>
      </w:r>
    </w:p>
    <w:p w:rsidR="00A72004" w:rsidRPr="000C14E2" w:rsidRDefault="00994594">
      <w:pPr>
        <w:spacing w:line="360" w:lineRule="auto"/>
        <w:ind w:firstLineChars="200" w:firstLine="480"/>
        <w:rPr>
          <w:rFonts w:ascii="仿宋" w:eastAsia="仿宋" w:hAnsi="仿宋" w:cstheme="minorEastAsia"/>
          <w:color w:val="000000" w:themeColor="text1"/>
          <w:sz w:val="24"/>
          <w:highlight w:val="red"/>
        </w:rPr>
      </w:pPr>
      <w:r w:rsidRPr="000C14E2">
        <w:rPr>
          <w:rFonts w:ascii="仿宋" w:eastAsia="仿宋" w:hAnsi="仿宋" w:cstheme="minorEastAsia" w:hint="eastAsia"/>
          <w:color w:val="000000" w:themeColor="text1"/>
          <w:sz w:val="24"/>
        </w:rPr>
        <w:t>1. 时间：2019年3月2</w:t>
      </w:r>
      <w:r w:rsidR="005304EC" w:rsidRPr="000C14E2">
        <w:rPr>
          <w:rFonts w:ascii="仿宋" w:eastAsia="仿宋" w:hAnsi="仿宋" w:cstheme="minorEastAsia" w:hint="eastAsia"/>
          <w:color w:val="000000" w:themeColor="text1"/>
          <w:sz w:val="24"/>
        </w:rPr>
        <w:t>6</w:t>
      </w:r>
      <w:r w:rsidRPr="000C14E2">
        <w:rPr>
          <w:rFonts w:ascii="仿宋" w:eastAsia="仿宋" w:hAnsi="仿宋" w:cstheme="minorEastAsia" w:hint="eastAsia"/>
          <w:color w:val="000000" w:themeColor="text1"/>
          <w:sz w:val="24"/>
        </w:rPr>
        <w:t>日至2019年4月</w:t>
      </w:r>
      <w:r w:rsidR="005304EC" w:rsidRPr="000C14E2">
        <w:rPr>
          <w:rFonts w:ascii="仿宋" w:eastAsia="仿宋" w:hAnsi="仿宋" w:cstheme="minorEastAsia" w:hint="eastAsia"/>
          <w:color w:val="000000" w:themeColor="text1"/>
          <w:sz w:val="24"/>
        </w:rPr>
        <w:t>1</w:t>
      </w:r>
      <w:r w:rsidRPr="000C14E2">
        <w:rPr>
          <w:rFonts w:ascii="仿宋" w:eastAsia="仿宋" w:hAnsi="仿宋" w:cstheme="minorEastAsia" w:hint="eastAsia"/>
          <w:color w:val="000000" w:themeColor="text1"/>
          <w:sz w:val="24"/>
        </w:rPr>
        <w:t>日每天上午9时00分至11时30分，下午13时30分至16时00分（北京时间，法定节假日除外）</w:t>
      </w:r>
    </w:p>
    <w:p w:rsidR="00A72004" w:rsidRPr="000C14E2" w:rsidRDefault="00994594">
      <w:pPr>
        <w:spacing w:line="360" w:lineRule="auto"/>
        <w:ind w:firstLineChars="200" w:firstLine="480"/>
        <w:rPr>
          <w:rFonts w:ascii="仿宋" w:eastAsia="仿宋" w:hAnsi="仿宋" w:cstheme="minorEastAsia"/>
          <w:color w:val="000000" w:themeColor="text1"/>
          <w:sz w:val="24"/>
        </w:rPr>
      </w:pPr>
      <w:r w:rsidRPr="000C14E2">
        <w:rPr>
          <w:rFonts w:ascii="仿宋" w:eastAsia="仿宋" w:hAnsi="仿宋" w:cstheme="minorEastAsia" w:hint="eastAsia"/>
          <w:color w:val="000000" w:themeColor="text1"/>
          <w:sz w:val="24"/>
        </w:rPr>
        <w:t>2.地点：菏泽市鹏远华府十号楼01001室</w:t>
      </w:r>
    </w:p>
    <w:p w:rsidR="00A72004" w:rsidRPr="000C14E2" w:rsidRDefault="00994594">
      <w:pPr>
        <w:spacing w:line="360" w:lineRule="auto"/>
        <w:ind w:firstLineChars="200" w:firstLine="480"/>
        <w:jc w:val="left"/>
        <w:rPr>
          <w:rFonts w:ascii="仿宋" w:eastAsia="仿宋" w:hAnsi="仿宋" w:cs="宋体"/>
          <w:color w:val="000000" w:themeColor="text1"/>
          <w:sz w:val="24"/>
        </w:rPr>
      </w:pPr>
      <w:r w:rsidRPr="000C14E2">
        <w:rPr>
          <w:rFonts w:ascii="仿宋" w:eastAsia="仿宋" w:hAnsi="仿宋" w:cstheme="minorEastAsia" w:hint="eastAsia"/>
          <w:color w:val="000000" w:themeColor="text1"/>
          <w:sz w:val="24"/>
        </w:rPr>
        <w:t>3.方式：</w:t>
      </w:r>
      <w:r w:rsidRPr="000C14E2">
        <w:rPr>
          <w:rFonts w:ascii="仿宋" w:eastAsia="仿宋" w:hAnsi="仿宋" w:cs="宋体" w:hint="eastAsia"/>
          <w:color w:val="000000" w:themeColor="text1"/>
          <w:sz w:val="24"/>
        </w:rPr>
        <w:t>公告查询中国采购与招标网、山东采购与招标网、山东蓝盾招标代理有限公司网。</w:t>
      </w:r>
    </w:p>
    <w:p w:rsidR="00A72004" w:rsidRPr="000C14E2" w:rsidRDefault="00994594">
      <w:pPr>
        <w:spacing w:line="360" w:lineRule="auto"/>
        <w:ind w:firstLineChars="200" w:firstLine="480"/>
        <w:jc w:val="left"/>
        <w:rPr>
          <w:rFonts w:ascii="仿宋" w:eastAsia="仿宋" w:hAnsi="仿宋" w:cstheme="minorEastAsia"/>
          <w:b/>
          <w:color w:val="000000" w:themeColor="text1"/>
          <w:sz w:val="24"/>
        </w:rPr>
      </w:pPr>
      <w:r w:rsidRPr="000C14E2">
        <w:rPr>
          <w:rFonts w:ascii="仿宋" w:eastAsia="仿宋" w:hAnsi="仿宋" w:cs="宋体" w:hint="eastAsia"/>
          <w:color w:val="000000" w:themeColor="text1"/>
          <w:sz w:val="24"/>
        </w:rPr>
        <w:t>报名方式：</w:t>
      </w:r>
      <w:r w:rsidRPr="000C14E2">
        <w:rPr>
          <w:rFonts w:ascii="仿宋" w:eastAsia="仿宋" w:hAnsi="仿宋" w:cstheme="minorEastAsia" w:hint="eastAsia"/>
          <w:color w:val="000000" w:themeColor="text1"/>
          <w:sz w:val="24"/>
        </w:rPr>
        <w:t>现场报名</w:t>
      </w:r>
      <w:r w:rsidRPr="000C14E2">
        <w:rPr>
          <w:rFonts w:ascii="仿宋" w:eastAsia="仿宋" w:hAnsi="仿宋" w:cstheme="minorEastAsia" w:hint="eastAsia"/>
          <w:b/>
          <w:color w:val="000000" w:themeColor="text1"/>
          <w:sz w:val="24"/>
        </w:rPr>
        <w:t xml:space="preserve"> </w:t>
      </w:r>
    </w:p>
    <w:p w:rsidR="00A72004" w:rsidRPr="000C14E2" w:rsidRDefault="00994594">
      <w:pPr>
        <w:spacing w:line="360" w:lineRule="auto"/>
        <w:ind w:firstLineChars="200" w:firstLine="482"/>
        <w:rPr>
          <w:rFonts w:ascii="仿宋" w:eastAsia="仿宋" w:hAnsi="仿宋" w:cstheme="minorEastAsia"/>
          <w:color w:val="000000" w:themeColor="text1"/>
          <w:sz w:val="24"/>
        </w:rPr>
      </w:pPr>
      <w:r w:rsidRPr="000C14E2">
        <w:rPr>
          <w:rFonts w:ascii="仿宋" w:eastAsia="仿宋" w:hAnsi="仿宋" w:cstheme="minorEastAsia" w:hint="eastAsia"/>
          <w:b/>
          <w:color w:val="000000" w:themeColor="text1"/>
          <w:sz w:val="24"/>
        </w:rPr>
        <w:t>报名时须携带：</w:t>
      </w:r>
      <w:r w:rsidRPr="000C14E2">
        <w:rPr>
          <w:rFonts w:ascii="仿宋" w:eastAsia="仿宋" w:hAnsi="仿宋" w:cstheme="minorEastAsia" w:hint="eastAsia"/>
          <w:color w:val="000000" w:themeColor="text1"/>
          <w:sz w:val="24"/>
        </w:rPr>
        <w:t>方式：报名时</w:t>
      </w:r>
      <w:proofErr w:type="gramStart"/>
      <w:r w:rsidRPr="000C14E2">
        <w:rPr>
          <w:rFonts w:ascii="仿宋" w:eastAsia="仿宋" w:hAnsi="仿宋" w:cstheme="minorEastAsia" w:hint="eastAsia"/>
          <w:color w:val="000000" w:themeColor="text1"/>
          <w:sz w:val="24"/>
        </w:rPr>
        <w:t>须现场</w:t>
      </w:r>
      <w:proofErr w:type="gramEnd"/>
      <w:r w:rsidRPr="000C14E2">
        <w:rPr>
          <w:rFonts w:ascii="仿宋" w:eastAsia="仿宋" w:hAnsi="仿宋" w:cstheme="minorEastAsia" w:hint="eastAsia"/>
          <w:color w:val="000000" w:themeColor="text1"/>
          <w:sz w:val="24"/>
        </w:rPr>
        <w:t>提交：（1）经年检合格的营业执照副本；（2）投标单位基本账户开户许可证；（3）信用查询结果截图（查询内容包括：失信被执行人、企业经营异常名录、重大税收违法案件当事人名单、政府采购严重违法失信名单）。（4）法定代表人</w:t>
      </w:r>
      <w:bookmarkStart w:id="1" w:name="_GoBack"/>
      <w:bookmarkEnd w:id="1"/>
      <w:r w:rsidRPr="000C14E2">
        <w:rPr>
          <w:rFonts w:ascii="仿宋" w:eastAsia="仿宋" w:hAnsi="仿宋" w:cstheme="minorEastAsia" w:hint="eastAsia"/>
          <w:color w:val="000000" w:themeColor="text1"/>
          <w:sz w:val="24"/>
        </w:rPr>
        <w:t>身份证（如法人现场报名）或法定代表人授权委托书和其委托代理人身份证（如委托人现场报名）。</w:t>
      </w:r>
    </w:p>
    <w:p w:rsidR="00A72004" w:rsidRPr="000C14E2" w:rsidRDefault="00994594">
      <w:pPr>
        <w:spacing w:line="360" w:lineRule="auto"/>
        <w:ind w:firstLineChars="200" w:firstLine="480"/>
        <w:rPr>
          <w:rFonts w:ascii="仿宋" w:eastAsia="仿宋" w:hAnsi="仿宋" w:cstheme="minorEastAsia"/>
          <w:color w:val="000000" w:themeColor="text1"/>
          <w:sz w:val="24"/>
        </w:rPr>
      </w:pPr>
      <w:r w:rsidRPr="000C14E2">
        <w:rPr>
          <w:rFonts w:ascii="仿宋" w:eastAsia="仿宋" w:hAnsi="仿宋" w:cstheme="minorEastAsia" w:hint="eastAsia"/>
          <w:color w:val="000000" w:themeColor="text1"/>
          <w:sz w:val="24"/>
        </w:rPr>
        <w:t>说明：①以上报名材料须提供原件及加盖单位公章的复印件2套，且复印件须与原件保持一致，否则不予办理报名登记手续。②若因年检原因原件无法到场，需出具相关部门开具的证明原件。③报名及获取招标文件时提交的资料查验不代表资格审查的最终通过或合格。④对列入失信被执行人、重大税收违法案件当事人名单、政府采购严重违法失信行为记录名单的企业，应当拒绝其参与政府采购活动。</w:t>
      </w:r>
    </w:p>
    <w:p w:rsidR="00A72004" w:rsidRPr="000C14E2" w:rsidRDefault="00994594">
      <w:pPr>
        <w:spacing w:line="360" w:lineRule="auto"/>
        <w:ind w:firstLineChars="200" w:firstLine="480"/>
        <w:rPr>
          <w:rFonts w:ascii="仿宋" w:eastAsia="仿宋" w:hAnsi="仿宋" w:cstheme="minorEastAsia"/>
          <w:color w:val="000000" w:themeColor="text1"/>
          <w:sz w:val="24"/>
        </w:rPr>
      </w:pPr>
      <w:r w:rsidRPr="000C14E2">
        <w:rPr>
          <w:rFonts w:ascii="仿宋" w:eastAsia="仿宋" w:hAnsi="仿宋" w:cstheme="minorEastAsia" w:hint="eastAsia"/>
          <w:color w:val="000000" w:themeColor="text1"/>
          <w:sz w:val="24"/>
        </w:rPr>
        <w:t>4.招标文件售价：</w:t>
      </w:r>
      <w:r w:rsidR="008E25A3" w:rsidRPr="000C14E2">
        <w:rPr>
          <w:rFonts w:ascii="仿宋" w:eastAsia="仿宋" w:hAnsi="仿宋" w:cstheme="minorEastAsia" w:hint="eastAsia"/>
          <w:color w:val="000000" w:themeColor="text1"/>
          <w:sz w:val="24"/>
        </w:rPr>
        <w:t>200</w:t>
      </w:r>
      <w:r w:rsidRPr="000C14E2">
        <w:rPr>
          <w:rFonts w:ascii="仿宋" w:eastAsia="仿宋" w:hAnsi="仿宋" w:cstheme="minorEastAsia" w:hint="eastAsia"/>
          <w:color w:val="000000" w:themeColor="text1"/>
          <w:sz w:val="24"/>
        </w:rPr>
        <w:t>元/份（售后不退）</w:t>
      </w:r>
    </w:p>
    <w:p w:rsidR="00A72004" w:rsidRPr="000C14E2" w:rsidRDefault="00994594">
      <w:pPr>
        <w:spacing w:line="360" w:lineRule="auto"/>
        <w:ind w:firstLineChars="200" w:firstLine="480"/>
        <w:rPr>
          <w:rFonts w:ascii="仿宋" w:eastAsia="仿宋" w:hAnsi="仿宋" w:cstheme="minorEastAsia"/>
          <w:color w:val="000000" w:themeColor="text1"/>
          <w:sz w:val="24"/>
        </w:rPr>
      </w:pPr>
      <w:r w:rsidRPr="000C14E2">
        <w:rPr>
          <w:rFonts w:ascii="仿宋" w:eastAsia="仿宋" w:hAnsi="仿宋" w:cstheme="minorEastAsia" w:hint="eastAsia"/>
          <w:color w:val="000000" w:themeColor="text1"/>
          <w:sz w:val="24"/>
        </w:rPr>
        <w:t>五、递交投标文件时间及地点</w:t>
      </w:r>
    </w:p>
    <w:p w:rsidR="00A72004" w:rsidRPr="000C14E2" w:rsidRDefault="00994594">
      <w:pPr>
        <w:spacing w:line="360" w:lineRule="auto"/>
        <w:ind w:firstLineChars="200" w:firstLine="480"/>
        <w:rPr>
          <w:rFonts w:ascii="仿宋" w:eastAsia="仿宋" w:hAnsi="仿宋" w:cstheme="minorEastAsia"/>
          <w:color w:val="000000" w:themeColor="text1"/>
          <w:sz w:val="24"/>
        </w:rPr>
      </w:pPr>
      <w:r w:rsidRPr="000C14E2">
        <w:rPr>
          <w:rFonts w:ascii="仿宋" w:eastAsia="仿宋" w:hAnsi="仿宋" w:cstheme="minorEastAsia" w:hint="eastAsia"/>
          <w:color w:val="000000" w:themeColor="text1"/>
          <w:sz w:val="24"/>
        </w:rPr>
        <w:t>1.时间：2019年4月3日14:00时整（北京时间）。</w:t>
      </w:r>
    </w:p>
    <w:p w:rsidR="00A72004" w:rsidRPr="000C14E2" w:rsidRDefault="00994594">
      <w:pPr>
        <w:spacing w:line="360" w:lineRule="auto"/>
        <w:ind w:firstLineChars="200" w:firstLine="480"/>
        <w:rPr>
          <w:rFonts w:ascii="仿宋" w:eastAsia="仿宋" w:hAnsi="仿宋" w:cstheme="minorEastAsia"/>
          <w:color w:val="000000" w:themeColor="text1"/>
          <w:sz w:val="24"/>
        </w:rPr>
      </w:pPr>
      <w:r w:rsidRPr="000C14E2">
        <w:rPr>
          <w:rFonts w:ascii="仿宋" w:eastAsia="仿宋" w:hAnsi="仿宋" w:cstheme="minorEastAsia" w:hint="eastAsia"/>
          <w:color w:val="000000" w:themeColor="text1"/>
          <w:sz w:val="24"/>
        </w:rPr>
        <w:t>2.地点：</w:t>
      </w:r>
      <w:r w:rsidRPr="000C14E2">
        <w:rPr>
          <w:rFonts w:ascii="仿宋" w:eastAsia="仿宋" w:hAnsi="仿宋" w:cstheme="minorEastAsia" w:hint="eastAsia"/>
          <w:bCs/>
          <w:color w:val="000000" w:themeColor="text1"/>
          <w:spacing w:val="6"/>
          <w:sz w:val="24"/>
        </w:rPr>
        <w:t>菏泽市公安局交通警察支队三楼会议室</w:t>
      </w:r>
      <w:r w:rsidRPr="000C14E2">
        <w:rPr>
          <w:rFonts w:ascii="仿宋" w:eastAsia="仿宋" w:hAnsi="仿宋" w:cstheme="minorEastAsia" w:hint="eastAsia"/>
          <w:color w:val="000000" w:themeColor="text1"/>
          <w:sz w:val="24"/>
        </w:rPr>
        <w:t>。</w:t>
      </w:r>
    </w:p>
    <w:p w:rsidR="00A72004" w:rsidRPr="000C14E2" w:rsidRDefault="00994594">
      <w:pPr>
        <w:spacing w:line="360" w:lineRule="auto"/>
        <w:ind w:firstLineChars="200" w:firstLine="480"/>
        <w:rPr>
          <w:rFonts w:ascii="仿宋" w:eastAsia="仿宋" w:hAnsi="仿宋" w:cstheme="minorEastAsia"/>
          <w:color w:val="000000" w:themeColor="text1"/>
          <w:sz w:val="24"/>
        </w:rPr>
      </w:pPr>
      <w:r w:rsidRPr="000C14E2">
        <w:rPr>
          <w:rFonts w:ascii="仿宋" w:eastAsia="仿宋" w:hAnsi="仿宋" w:cstheme="minorEastAsia" w:hint="eastAsia"/>
          <w:color w:val="000000" w:themeColor="text1"/>
          <w:sz w:val="24"/>
        </w:rPr>
        <w:t>六、开标时间及地点</w:t>
      </w:r>
    </w:p>
    <w:p w:rsidR="00A72004" w:rsidRPr="000C14E2" w:rsidRDefault="00994594">
      <w:pPr>
        <w:spacing w:line="360" w:lineRule="auto"/>
        <w:ind w:firstLineChars="200" w:firstLine="480"/>
        <w:rPr>
          <w:rFonts w:ascii="仿宋" w:eastAsia="仿宋" w:hAnsi="仿宋" w:cstheme="minorEastAsia"/>
          <w:color w:val="000000" w:themeColor="text1"/>
          <w:sz w:val="24"/>
        </w:rPr>
      </w:pPr>
      <w:bookmarkStart w:id="2" w:name="_Toc26323_WPSOffice_Level1"/>
      <w:bookmarkStart w:id="3" w:name="_Toc1666_WPSOffice_Level1"/>
      <w:bookmarkStart w:id="4" w:name="_Toc15361_WPSOffice_Level1"/>
      <w:r w:rsidRPr="000C14E2">
        <w:rPr>
          <w:rFonts w:ascii="仿宋" w:eastAsia="仿宋" w:hAnsi="仿宋" w:cstheme="minorEastAsia" w:hint="eastAsia"/>
          <w:color w:val="000000" w:themeColor="text1"/>
          <w:sz w:val="24"/>
        </w:rPr>
        <w:t>1.时间：</w:t>
      </w:r>
      <w:bookmarkEnd w:id="2"/>
      <w:bookmarkEnd w:id="3"/>
      <w:bookmarkEnd w:id="4"/>
      <w:r w:rsidRPr="000C14E2">
        <w:rPr>
          <w:rFonts w:ascii="仿宋" w:eastAsia="仿宋" w:hAnsi="仿宋" w:cstheme="minorEastAsia" w:hint="eastAsia"/>
          <w:color w:val="000000" w:themeColor="text1"/>
          <w:sz w:val="24"/>
        </w:rPr>
        <w:t>2019年4月3日14:00时整（北京时间）。</w:t>
      </w:r>
    </w:p>
    <w:p w:rsidR="00A72004" w:rsidRPr="000C14E2" w:rsidRDefault="00994594">
      <w:pPr>
        <w:spacing w:line="360" w:lineRule="auto"/>
        <w:ind w:firstLineChars="200" w:firstLine="480"/>
        <w:rPr>
          <w:rFonts w:ascii="仿宋" w:eastAsia="仿宋" w:hAnsi="仿宋" w:cstheme="minorEastAsia"/>
          <w:color w:val="000000" w:themeColor="text1"/>
          <w:sz w:val="24"/>
        </w:rPr>
      </w:pPr>
      <w:bookmarkStart w:id="5" w:name="_Toc7571_WPSOffice_Level1"/>
      <w:bookmarkStart w:id="6" w:name="_Toc26747_WPSOffice_Level1"/>
      <w:bookmarkStart w:id="7" w:name="_Toc9851_WPSOffice_Level1"/>
      <w:r w:rsidRPr="000C14E2">
        <w:rPr>
          <w:rFonts w:ascii="仿宋" w:eastAsia="仿宋" w:hAnsi="仿宋" w:cstheme="minorEastAsia" w:hint="eastAsia"/>
          <w:color w:val="000000" w:themeColor="text1"/>
          <w:sz w:val="24"/>
        </w:rPr>
        <w:t>2.地点：</w:t>
      </w:r>
      <w:r w:rsidRPr="000C14E2">
        <w:rPr>
          <w:rFonts w:ascii="仿宋" w:eastAsia="仿宋" w:hAnsi="仿宋" w:cstheme="minorEastAsia" w:hint="eastAsia"/>
          <w:bCs/>
          <w:color w:val="000000" w:themeColor="text1"/>
          <w:spacing w:val="6"/>
          <w:sz w:val="24"/>
        </w:rPr>
        <w:t>菏泽市公安局交通警察支队三楼会议室。</w:t>
      </w:r>
      <w:bookmarkEnd w:id="5"/>
      <w:bookmarkEnd w:id="6"/>
      <w:bookmarkEnd w:id="7"/>
    </w:p>
    <w:p w:rsidR="00A72004" w:rsidRPr="000C14E2" w:rsidRDefault="00994594">
      <w:pPr>
        <w:spacing w:line="360" w:lineRule="auto"/>
        <w:ind w:firstLineChars="200" w:firstLine="480"/>
        <w:rPr>
          <w:rFonts w:ascii="仿宋" w:eastAsia="仿宋" w:hAnsi="仿宋" w:cstheme="minorEastAsia"/>
          <w:color w:val="000000" w:themeColor="text1"/>
          <w:sz w:val="24"/>
        </w:rPr>
      </w:pPr>
      <w:r w:rsidRPr="000C14E2">
        <w:rPr>
          <w:rFonts w:ascii="仿宋" w:eastAsia="仿宋" w:hAnsi="仿宋" w:cstheme="minorEastAsia" w:hint="eastAsia"/>
          <w:color w:val="000000" w:themeColor="text1"/>
          <w:sz w:val="24"/>
        </w:rPr>
        <w:t>七、联系方式</w:t>
      </w:r>
    </w:p>
    <w:p w:rsidR="00A72004" w:rsidRPr="000C14E2" w:rsidRDefault="00994594">
      <w:pPr>
        <w:widowControl/>
        <w:spacing w:line="360" w:lineRule="auto"/>
        <w:ind w:firstLineChars="200" w:firstLine="480"/>
        <w:jc w:val="left"/>
        <w:rPr>
          <w:rFonts w:ascii="仿宋" w:eastAsia="仿宋" w:hAnsi="仿宋" w:cstheme="minorEastAsia"/>
          <w:color w:val="000000" w:themeColor="text1"/>
          <w:kern w:val="0"/>
          <w:sz w:val="24"/>
        </w:rPr>
      </w:pPr>
      <w:bookmarkStart w:id="8" w:name="_Toc8644_WPSOffice_Level1"/>
      <w:bookmarkStart w:id="9" w:name="_Toc29164_WPSOffice_Level1"/>
      <w:bookmarkStart w:id="10" w:name="_Toc18320_WPSOffice_Level1"/>
      <w:r w:rsidRPr="000C14E2">
        <w:rPr>
          <w:rFonts w:ascii="仿宋" w:eastAsia="仿宋" w:hAnsi="仿宋" w:cstheme="minorEastAsia" w:hint="eastAsia"/>
          <w:color w:val="000000" w:themeColor="text1"/>
          <w:sz w:val="24"/>
        </w:rPr>
        <w:lastRenderedPageBreak/>
        <w:t xml:space="preserve">1. </w:t>
      </w:r>
      <w:r w:rsidRPr="000C14E2">
        <w:rPr>
          <w:rFonts w:ascii="仿宋" w:eastAsia="仿宋" w:hAnsi="仿宋" w:cstheme="minorEastAsia" w:hint="eastAsia"/>
          <w:color w:val="000000" w:themeColor="text1"/>
          <w:kern w:val="0"/>
          <w:sz w:val="24"/>
        </w:rPr>
        <w:t>采购人：</w:t>
      </w:r>
      <w:r w:rsidRPr="000C14E2">
        <w:rPr>
          <w:rFonts w:ascii="仿宋" w:eastAsia="仿宋" w:hAnsi="仿宋" w:cstheme="minorEastAsia" w:hint="eastAsia"/>
          <w:bCs/>
          <w:color w:val="000000" w:themeColor="text1"/>
          <w:spacing w:val="6"/>
          <w:sz w:val="24"/>
        </w:rPr>
        <w:t>菏泽市公安局交通警察支队</w:t>
      </w:r>
      <w:bookmarkEnd w:id="8"/>
      <w:bookmarkEnd w:id="9"/>
      <w:bookmarkEnd w:id="10"/>
      <w:r w:rsidRPr="000C14E2">
        <w:rPr>
          <w:rFonts w:ascii="仿宋" w:eastAsia="仿宋" w:hAnsi="仿宋" w:cstheme="minorEastAsia" w:hint="eastAsia"/>
          <w:color w:val="000000" w:themeColor="text1"/>
          <w:kern w:val="0"/>
          <w:sz w:val="24"/>
        </w:rPr>
        <w:t xml:space="preserve">              </w:t>
      </w:r>
    </w:p>
    <w:p w:rsidR="00A72004" w:rsidRPr="000C14E2" w:rsidRDefault="00994594">
      <w:pPr>
        <w:widowControl/>
        <w:spacing w:line="360" w:lineRule="auto"/>
        <w:ind w:firstLineChars="200" w:firstLine="480"/>
        <w:jc w:val="left"/>
        <w:rPr>
          <w:rFonts w:ascii="仿宋" w:eastAsia="仿宋" w:hAnsi="仿宋" w:cstheme="minorEastAsia"/>
          <w:color w:val="000000" w:themeColor="text1"/>
          <w:kern w:val="0"/>
          <w:sz w:val="24"/>
          <w:u w:val="single"/>
        </w:rPr>
      </w:pPr>
      <w:r w:rsidRPr="000C14E2">
        <w:rPr>
          <w:rFonts w:ascii="仿宋" w:eastAsia="仿宋" w:hAnsi="仿宋" w:cstheme="minorEastAsia" w:hint="eastAsia"/>
          <w:color w:val="000000" w:themeColor="text1"/>
          <w:kern w:val="0"/>
          <w:sz w:val="24"/>
        </w:rPr>
        <w:t xml:space="preserve">地址： 菏泽市太原路1219号（杨庄路口） </w:t>
      </w:r>
    </w:p>
    <w:p w:rsidR="00A72004" w:rsidRPr="000C14E2" w:rsidRDefault="00994594">
      <w:pPr>
        <w:widowControl/>
        <w:spacing w:line="360" w:lineRule="auto"/>
        <w:ind w:firstLineChars="200" w:firstLine="480"/>
        <w:jc w:val="left"/>
        <w:rPr>
          <w:rFonts w:ascii="仿宋" w:eastAsia="仿宋" w:hAnsi="仿宋" w:cstheme="minorEastAsia"/>
          <w:color w:val="000000" w:themeColor="text1"/>
          <w:kern w:val="0"/>
          <w:sz w:val="24"/>
          <w:u w:val="single"/>
        </w:rPr>
      </w:pPr>
      <w:r w:rsidRPr="000C14E2">
        <w:rPr>
          <w:rFonts w:ascii="仿宋" w:eastAsia="仿宋" w:hAnsi="仿宋" w:cstheme="minorEastAsia" w:hint="eastAsia"/>
          <w:color w:val="000000" w:themeColor="text1"/>
          <w:kern w:val="0"/>
          <w:sz w:val="24"/>
        </w:rPr>
        <w:t>联系人：崔科长 13508985339</w:t>
      </w:r>
    </w:p>
    <w:p w:rsidR="00A72004" w:rsidRPr="000C14E2" w:rsidRDefault="00994594">
      <w:pPr>
        <w:widowControl/>
        <w:spacing w:line="360" w:lineRule="auto"/>
        <w:ind w:firstLineChars="200" w:firstLine="480"/>
        <w:jc w:val="left"/>
        <w:rPr>
          <w:rFonts w:ascii="仿宋" w:eastAsia="仿宋" w:hAnsi="仿宋" w:cstheme="minorEastAsia"/>
          <w:color w:val="000000" w:themeColor="text1"/>
          <w:kern w:val="0"/>
          <w:sz w:val="24"/>
        </w:rPr>
      </w:pPr>
      <w:bookmarkStart w:id="11" w:name="_Toc13533_WPSOffice_Level1"/>
      <w:bookmarkStart w:id="12" w:name="_Toc4001_WPSOffice_Level1"/>
      <w:bookmarkStart w:id="13" w:name="_Toc29878_WPSOffice_Level1"/>
      <w:r w:rsidRPr="000C14E2">
        <w:rPr>
          <w:rFonts w:ascii="仿宋" w:eastAsia="仿宋" w:hAnsi="仿宋" w:cstheme="minorEastAsia" w:hint="eastAsia"/>
          <w:color w:val="000000" w:themeColor="text1"/>
          <w:kern w:val="0"/>
          <w:sz w:val="24"/>
        </w:rPr>
        <w:t>2.采购代理机构：山东蓝盾招标代理有限公司</w:t>
      </w:r>
      <w:bookmarkEnd w:id="11"/>
      <w:bookmarkEnd w:id="12"/>
      <w:bookmarkEnd w:id="13"/>
      <w:r w:rsidRPr="000C14E2">
        <w:rPr>
          <w:rFonts w:ascii="仿宋" w:eastAsia="仿宋" w:hAnsi="仿宋" w:cstheme="minorEastAsia" w:hint="eastAsia"/>
          <w:color w:val="000000" w:themeColor="text1"/>
          <w:kern w:val="0"/>
          <w:sz w:val="24"/>
        </w:rPr>
        <w:t xml:space="preserve"> </w:t>
      </w:r>
    </w:p>
    <w:p w:rsidR="00A72004" w:rsidRPr="000C14E2" w:rsidRDefault="00994594">
      <w:pPr>
        <w:widowControl/>
        <w:spacing w:line="360" w:lineRule="auto"/>
        <w:ind w:firstLineChars="200" w:firstLine="480"/>
        <w:jc w:val="left"/>
        <w:rPr>
          <w:rFonts w:ascii="仿宋" w:eastAsia="仿宋" w:hAnsi="仿宋" w:cstheme="minorEastAsia"/>
          <w:color w:val="000000" w:themeColor="text1"/>
          <w:kern w:val="0"/>
          <w:sz w:val="24"/>
        </w:rPr>
      </w:pPr>
      <w:r w:rsidRPr="000C14E2">
        <w:rPr>
          <w:rFonts w:ascii="仿宋" w:eastAsia="仿宋" w:hAnsi="仿宋" w:cstheme="minorEastAsia" w:hint="eastAsia"/>
          <w:color w:val="000000" w:themeColor="text1"/>
          <w:kern w:val="0"/>
          <w:sz w:val="24"/>
        </w:rPr>
        <w:t>地址：菏泽市鹏远华府十号楼01001室</w:t>
      </w:r>
    </w:p>
    <w:p w:rsidR="00A72004" w:rsidRPr="000C14E2" w:rsidRDefault="00994594">
      <w:pPr>
        <w:widowControl/>
        <w:spacing w:line="360" w:lineRule="auto"/>
        <w:ind w:firstLineChars="200" w:firstLine="480"/>
        <w:jc w:val="left"/>
        <w:rPr>
          <w:rFonts w:ascii="仿宋" w:eastAsia="仿宋" w:hAnsi="仿宋" w:cstheme="minorEastAsia"/>
          <w:bCs/>
          <w:color w:val="000000" w:themeColor="text1"/>
          <w:kern w:val="0"/>
          <w:sz w:val="24"/>
        </w:rPr>
      </w:pPr>
      <w:r w:rsidRPr="000C14E2">
        <w:rPr>
          <w:rFonts w:ascii="仿宋" w:eastAsia="仿宋" w:hAnsi="仿宋" w:cstheme="minorEastAsia" w:hint="eastAsia"/>
          <w:bCs/>
          <w:color w:val="000000" w:themeColor="text1"/>
          <w:kern w:val="0"/>
          <w:sz w:val="24"/>
        </w:rPr>
        <w:t>联系人：</w:t>
      </w:r>
      <w:proofErr w:type="gramStart"/>
      <w:r w:rsidRPr="000C14E2">
        <w:rPr>
          <w:rFonts w:ascii="仿宋" w:eastAsia="仿宋" w:hAnsi="仿宋" w:cstheme="minorEastAsia" w:hint="eastAsia"/>
          <w:bCs/>
          <w:color w:val="000000" w:themeColor="text1"/>
          <w:kern w:val="0"/>
          <w:sz w:val="24"/>
        </w:rPr>
        <w:t>黄显萍</w:t>
      </w:r>
      <w:proofErr w:type="gramEnd"/>
      <w:r w:rsidRPr="000C14E2">
        <w:rPr>
          <w:rFonts w:ascii="仿宋" w:eastAsia="仿宋" w:hAnsi="仿宋" w:cstheme="minorEastAsia" w:hint="eastAsia"/>
          <w:bCs/>
          <w:color w:val="000000" w:themeColor="text1"/>
          <w:kern w:val="0"/>
          <w:sz w:val="24"/>
        </w:rPr>
        <w:t xml:space="preserve"> 联系方式：18678535978</w:t>
      </w:r>
    </w:p>
    <w:p w:rsidR="00A72004" w:rsidRPr="000C14E2" w:rsidRDefault="00994594">
      <w:pPr>
        <w:spacing w:line="360" w:lineRule="auto"/>
        <w:ind w:firstLineChars="200" w:firstLine="480"/>
        <w:jc w:val="right"/>
        <w:rPr>
          <w:rFonts w:ascii="仿宋" w:eastAsia="仿宋" w:hAnsi="仿宋" w:cstheme="minorEastAsia"/>
          <w:color w:val="000000" w:themeColor="text1"/>
          <w:sz w:val="24"/>
        </w:rPr>
      </w:pPr>
      <w:r w:rsidRPr="000C14E2">
        <w:rPr>
          <w:rFonts w:ascii="仿宋" w:eastAsia="仿宋" w:hAnsi="仿宋" w:cstheme="minorEastAsia" w:hint="eastAsia"/>
          <w:color w:val="000000" w:themeColor="text1"/>
          <w:sz w:val="24"/>
        </w:rPr>
        <w:t xml:space="preserve">发布人： 山东蓝盾招标代理有限公司 </w:t>
      </w:r>
    </w:p>
    <w:p w:rsidR="00A72004" w:rsidRPr="000C14E2" w:rsidRDefault="00994594">
      <w:pPr>
        <w:spacing w:line="360" w:lineRule="auto"/>
        <w:ind w:firstLineChars="200" w:firstLine="480"/>
        <w:jc w:val="right"/>
        <w:rPr>
          <w:rFonts w:ascii="仿宋" w:eastAsia="仿宋" w:hAnsi="仿宋" w:cstheme="minorEastAsia"/>
          <w:color w:val="000000" w:themeColor="text1"/>
          <w:sz w:val="24"/>
        </w:rPr>
      </w:pPr>
      <w:r w:rsidRPr="000C14E2">
        <w:rPr>
          <w:rFonts w:ascii="仿宋" w:eastAsia="仿宋" w:hAnsi="仿宋" w:cstheme="minorEastAsia" w:hint="eastAsia"/>
          <w:color w:val="000000" w:themeColor="text1"/>
          <w:sz w:val="24"/>
        </w:rPr>
        <w:t>发布时间： 2019年 3月25 日</w:t>
      </w:r>
    </w:p>
    <w:p w:rsidR="00A72004" w:rsidRPr="000C14E2" w:rsidRDefault="00A72004">
      <w:pPr>
        <w:pStyle w:val="a0"/>
        <w:spacing w:after="0" w:line="360" w:lineRule="auto"/>
        <w:ind w:firstLineChars="200" w:firstLine="480"/>
        <w:rPr>
          <w:rFonts w:ascii="仿宋" w:eastAsia="仿宋" w:hAnsi="仿宋" w:cstheme="minorEastAsia"/>
          <w:color w:val="000000" w:themeColor="text1"/>
          <w:sz w:val="24"/>
        </w:rPr>
      </w:pPr>
    </w:p>
    <w:p w:rsidR="00A72004" w:rsidRPr="000C14E2" w:rsidRDefault="00A72004">
      <w:pPr>
        <w:pStyle w:val="a0"/>
        <w:spacing w:after="0" w:line="360" w:lineRule="auto"/>
        <w:ind w:firstLineChars="200" w:firstLine="480"/>
        <w:rPr>
          <w:rFonts w:asciiTheme="minorEastAsia" w:eastAsiaTheme="minorEastAsia" w:hAnsiTheme="minorEastAsia" w:cstheme="minorEastAsia"/>
          <w:color w:val="000000" w:themeColor="text1"/>
          <w:sz w:val="24"/>
        </w:rPr>
      </w:pPr>
    </w:p>
    <w:p w:rsidR="00A72004" w:rsidRPr="000C14E2" w:rsidRDefault="00A72004">
      <w:pPr>
        <w:pStyle w:val="a0"/>
        <w:spacing w:after="0" w:line="360" w:lineRule="auto"/>
        <w:ind w:firstLineChars="200" w:firstLine="480"/>
        <w:rPr>
          <w:rFonts w:asciiTheme="minorEastAsia" w:eastAsiaTheme="minorEastAsia" w:hAnsiTheme="minorEastAsia" w:cstheme="minorEastAsia"/>
          <w:color w:val="000000" w:themeColor="text1"/>
          <w:sz w:val="24"/>
        </w:rPr>
      </w:pPr>
    </w:p>
    <w:p w:rsidR="00A72004" w:rsidRDefault="00A72004">
      <w:pPr>
        <w:pStyle w:val="a0"/>
        <w:spacing w:after="0" w:line="360" w:lineRule="auto"/>
        <w:ind w:firstLineChars="200" w:firstLine="480"/>
        <w:rPr>
          <w:rFonts w:asciiTheme="minorEastAsia" w:eastAsiaTheme="minorEastAsia" w:hAnsiTheme="minorEastAsia" w:cstheme="minorEastAsia"/>
          <w:sz w:val="24"/>
        </w:rPr>
      </w:pPr>
    </w:p>
    <w:p w:rsidR="00A72004" w:rsidRDefault="00A72004">
      <w:pPr>
        <w:pStyle w:val="a0"/>
        <w:spacing w:after="0" w:line="360" w:lineRule="auto"/>
        <w:ind w:firstLineChars="200" w:firstLine="480"/>
        <w:rPr>
          <w:rFonts w:asciiTheme="minorEastAsia" w:eastAsiaTheme="minorEastAsia" w:hAnsiTheme="minorEastAsia" w:cstheme="minorEastAsia"/>
          <w:sz w:val="24"/>
        </w:rPr>
      </w:pPr>
    </w:p>
    <w:p w:rsidR="00A72004" w:rsidRDefault="00A72004">
      <w:pPr>
        <w:pStyle w:val="a0"/>
        <w:spacing w:after="0" w:line="360" w:lineRule="auto"/>
        <w:ind w:firstLineChars="200" w:firstLine="480"/>
        <w:rPr>
          <w:rFonts w:asciiTheme="minorEastAsia" w:eastAsiaTheme="minorEastAsia" w:hAnsiTheme="minorEastAsia" w:cstheme="minorEastAsia"/>
          <w:sz w:val="24"/>
        </w:rPr>
      </w:pPr>
    </w:p>
    <w:p w:rsidR="00A72004" w:rsidRDefault="00A72004">
      <w:pPr>
        <w:pStyle w:val="a0"/>
        <w:spacing w:after="0" w:line="360" w:lineRule="auto"/>
        <w:ind w:firstLineChars="200" w:firstLine="480"/>
        <w:rPr>
          <w:rFonts w:asciiTheme="minorEastAsia" w:eastAsiaTheme="minorEastAsia" w:hAnsiTheme="minorEastAsia" w:cstheme="minorEastAsia"/>
          <w:sz w:val="24"/>
        </w:rPr>
      </w:pPr>
    </w:p>
    <w:p w:rsidR="00A72004" w:rsidRDefault="00A72004">
      <w:pPr>
        <w:pStyle w:val="a0"/>
        <w:spacing w:after="0" w:line="360" w:lineRule="auto"/>
        <w:ind w:firstLineChars="200" w:firstLine="480"/>
        <w:rPr>
          <w:rFonts w:asciiTheme="minorEastAsia" w:eastAsiaTheme="minorEastAsia" w:hAnsiTheme="minorEastAsia" w:cstheme="minorEastAsia"/>
          <w:sz w:val="24"/>
        </w:rPr>
      </w:pPr>
    </w:p>
    <w:p w:rsidR="00A72004" w:rsidRDefault="00A72004">
      <w:pPr>
        <w:pStyle w:val="a0"/>
        <w:spacing w:after="0" w:line="360" w:lineRule="auto"/>
        <w:ind w:firstLineChars="200" w:firstLine="480"/>
        <w:rPr>
          <w:rFonts w:asciiTheme="minorEastAsia" w:eastAsiaTheme="minorEastAsia" w:hAnsiTheme="minorEastAsia" w:cstheme="minorEastAsia"/>
          <w:sz w:val="24"/>
        </w:rPr>
      </w:pPr>
    </w:p>
    <w:p w:rsidR="00A72004" w:rsidRDefault="00A72004">
      <w:pPr>
        <w:pStyle w:val="a0"/>
        <w:spacing w:after="0" w:line="360" w:lineRule="auto"/>
        <w:ind w:firstLineChars="200" w:firstLine="480"/>
        <w:rPr>
          <w:rFonts w:asciiTheme="minorEastAsia" w:eastAsiaTheme="minorEastAsia" w:hAnsiTheme="minorEastAsia" w:cstheme="minorEastAsia"/>
          <w:sz w:val="24"/>
        </w:rPr>
      </w:pPr>
    </w:p>
    <w:p w:rsidR="00A72004" w:rsidRDefault="00A72004"/>
    <w:sectPr w:rsidR="00A72004" w:rsidSect="00A720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DA5" w:rsidRDefault="00182DA5" w:rsidP="005304EC">
      <w:r>
        <w:separator/>
      </w:r>
    </w:p>
  </w:endnote>
  <w:endnote w:type="continuationSeparator" w:id="0">
    <w:p w:rsidR="00182DA5" w:rsidRDefault="00182DA5" w:rsidP="00530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DA5" w:rsidRDefault="00182DA5" w:rsidP="005304EC">
      <w:r>
        <w:separator/>
      </w:r>
    </w:p>
  </w:footnote>
  <w:footnote w:type="continuationSeparator" w:id="0">
    <w:p w:rsidR="00182DA5" w:rsidRDefault="00182DA5" w:rsidP="005304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AD585"/>
    <w:multiLevelType w:val="singleLevel"/>
    <w:tmpl w:val="728AD58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2004"/>
    <w:rsid w:val="00073617"/>
    <w:rsid w:val="000C14E2"/>
    <w:rsid w:val="001218B6"/>
    <w:rsid w:val="00182DA5"/>
    <w:rsid w:val="00215F09"/>
    <w:rsid w:val="005304EC"/>
    <w:rsid w:val="00585075"/>
    <w:rsid w:val="005A16E6"/>
    <w:rsid w:val="00606FE8"/>
    <w:rsid w:val="006A46C1"/>
    <w:rsid w:val="008E25A3"/>
    <w:rsid w:val="00930431"/>
    <w:rsid w:val="00994594"/>
    <w:rsid w:val="00A72004"/>
    <w:rsid w:val="00DB4AAC"/>
    <w:rsid w:val="00E02B52"/>
    <w:rsid w:val="00E03FC4"/>
    <w:rsid w:val="03041284"/>
    <w:rsid w:val="14044E4C"/>
    <w:rsid w:val="14C217A6"/>
    <w:rsid w:val="18261EA1"/>
    <w:rsid w:val="1C77098C"/>
    <w:rsid w:val="2F005792"/>
    <w:rsid w:val="33211EF7"/>
    <w:rsid w:val="33C045AC"/>
    <w:rsid w:val="359F59AD"/>
    <w:rsid w:val="477F7DCC"/>
    <w:rsid w:val="572462B8"/>
    <w:rsid w:val="57B12DCC"/>
    <w:rsid w:val="57B907BB"/>
    <w:rsid w:val="5A7A4FB8"/>
    <w:rsid w:val="5AF501F0"/>
    <w:rsid w:val="60AB29C2"/>
    <w:rsid w:val="628A61F3"/>
    <w:rsid w:val="6446719B"/>
    <w:rsid w:val="65CD645D"/>
    <w:rsid w:val="6A8962D3"/>
    <w:rsid w:val="71224173"/>
    <w:rsid w:val="7D3E6D2D"/>
    <w:rsid w:val="7E4C24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72004"/>
    <w:pPr>
      <w:widowControl w:val="0"/>
      <w:jc w:val="both"/>
    </w:pPr>
    <w:rPr>
      <w:rFonts w:ascii="Calibri" w:hAnsi="Calibri"/>
      <w:kern w:val="2"/>
      <w:sz w:val="21"/>
      <w:szCs w:val="24"/>
    </w:rPr>
  </w:style>
  <w:style w:type="paragraph" w:styleId="1">
    <w:name w:val="heading 1"/>
    <w:basedOn w:val="a"/>
    <w:next w:val="a"/>
    <w:qFormat/>
    <w:rsid w:val="00A72004"/>
    <w:pPr>
      <w:keepNext/>
      <w:spacing w:beforeLines="50" w:afterLines="50" w:line="360" w:lineRule="auto"/>
      <w:jc w:val="left"/>
      <w:outlineLvl w:val="0"/>
    </w:pPr>
    <w:rPr>
      <w:rFonts w:ascii="仿宋_GB2312" w:hAnsi="仿宋_GB2312"/>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A72004"/>
    <w:pPr>
      <w:spacing w:after="120"/>
    </w:pPr>
    <w:rPr>
      <w:rFonts w:ascii="Times New Roman"/>
      <w:kern w:val="0"/>
      <w:sz w:val="20"/>
    </w:rPr>
  </w:style>
  <w:style w:type="paragraph" w:styleId="a4">
    <w:name w:val="header"/>
    <w:basedOn w:val="a"/>
    <w:link w:val="Char"/>
    <w:rsid w:val="005304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5304EC"/>
    <w:rPr>
      <w:rFonts w:ascii="Calibri" w:hAnsi="Calibri"/>
      <w:kern w:val="2"/>
      <w:sz w:val="18"/>
      <w:szCs w:val="18"/>
    </w:rPr>
  </w:style>
  <w:style w:type="paragraph" w:styleId="a5">
    <w:name w:val="footer"/>
    <w:basedOn w:val="a"/>
    <w:link w:val="Char0"/>
    <w:rsid w:val="005304EC"/>
    <w:pPr>
      <w:tabs>
        <w:tab w:val="center" w:pos="4153"/>
        <w:tab w:val="right" w:pos="8306"/>
      </w:tabs>
      <w:snapToGrid w:val="0"/>
      <w:jc w:val="left"/>
    </w:pPr>
    <w:rPr>
      <w:sz w:val="18"/>
      <w:szCs w:val="18"/>
    </w:rPr>
  </w:style>
  <w:style w:type="character" w:customStyle="1" w:styleId="Char0">
    <w:name w:val="页脚 Char"/>
    <w:basedOn w:val="a1"/>
    <w:link w:val="a5"/>
    <w:rsid w:val="005304E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12</cp:revision>
  <dcterms:created xsi:type="dcterms:W3CDTF">2014-10-29T12:08:00Z</dcterms:created>
  <dcterms:modified xsi:type="dcterms:W3CDTF">2019-03-25T09:16:00Z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