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val="0"/>
          <w:sz w:val="32"/>
          <w:szCs w:val="32"/>
          <w:lang w:eastAsia="zh-CN"/>
        </w:rPr>
      </w:pPr>
      <w:r>
        <w:rPr>
          <w:rFonts w:hint="eastAsia" w:cs="宋体"/>
          <w:b/>
          <w:bCs w:val="0"/>
          <w:sz w:val="32"/>
          <w:szCs w:val="32"/>
          <w:lang w:eastAsia="zh-CN"/>
        </w:rPr>
        <w:t>济南市历城区人民法院办公二大院及派出法庭物业管理服务采购项目定点竞价采购成交公告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一、采购人：济南市历城区人民法院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联系人：宋立军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rPr>
        <w:t>联系方式：0531-89939211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二、</w:t>
      </w:r>
      <w:r>
        <w:rPr>
          <w:rFonts w:hint="eastAsia"/>
        </w:rPr>
        <w:t>采购代理机构：</w:t>
      </w:r>
      <w:r>
        <w:rPr>
          <w:rFonts w:hint="eastAsia"/>
          <w:lang w:eastAsia="zh-CN"/>
        </w:rPr>
        <w:t>山东蓝盾招标代理有限公司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rPr>
        <w:t>代理机构联系人：</w:t>
      </w:r>
      <w:r>
        <w:rPr>
          <w:rFonts w:hint="eastAsia"/>
          <w:lang w:eastAsia="zh-CN"/>
        </w:rPr>
        <w:t>杨尚平、葛园园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地址：济南市高新区工业南路59号中铁财智中心6号楼15楼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rPr>
        <w:t>联系方式：</w:t>
      </w:r>
      <w:r>
        <w:rPr>
          <w:rFonts w:hint="eastAsia"/>
          <w:lang w:val="en-US" w:eastAsia="zh-CN"/>
        </w:rPr>
        <w:t>0531-88809762-8007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三、</w:t>
      </w:r>
      <w:r>
        <w:rPr>
          <w:rFonts w:hint="eastAsia"/>
        </w:rPr>
        <w:t>项目编号：JNLCDD-LD-201900</w:t>
      </w:r>
      <w:r>
        <w:rPr>
          <w:rFonts w:hint="eastAsia"/>
          <w:lang w:val="en-US" w:eastAsia="zh-CN"/>
        </w:rPr>
        <w:t>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rPr>
        <w:t>项目名称：</w:t>
      </w:r>
      <w:r>
        <w:rPr>
          <w:rFonts w:hint="eastAsia"/>
          <w:lang w:eastAsia="zh-CN"/>
        </w:rPr>
        <w:t>济南市历城区人民法院办公二大院及派出法庭物业管理服务采购项目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四、定点竞价采购公告日期：2019年</w:t>
      </w:r>
      <w:r>
        <w:rPr>
          <w:rFonts w:hint="eastAsia"/>
          <w:lang w:val="en-US" w:eastAsia="zh-CN"/>
        </w:rPr>
        <w:t>11</w:t>
      </w:r>
      <w:r>
        <w:rPr>
          <w:rFonts w:hint="eastAsia"/>
        </w:rPr>
        <w:t>月</w:t>
      </w:r>
      <w:r>
        <w:rPr>
          <w:rFonts w:hint="eastAsia"/>
          <w:lang w:val="en-US" w:eastAsia="zh-CN"/>
        </w:rPr>
        <w:t>12</w:t>
      </w:r>
      <w:r>
        <w:rPr>
          <w:rFonts w:hint="eastAsia"/>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eastAsia="zh-CN"/>
        </w:rPr>
        <w:t>五、</w:t>
      </w:r>
      <w:r>
        <w:rPr>
          <w:rFonts w:hint="eastAsia"/>
        </w:rPr>
        <w:t>定点竞价开标日期：2019年</w:t>
      </w:r>
      <w:r>
        <w:rPr>
          <w:rFonts w:hint="eastAsia"/>
          <w:lang w:val="en-US" w:eastAsia="zh-CN"/>
        </w:rPr>
        <w:t>11</w:t>
      </w:r>
      <w:r>
        <w:rPr>
          <w:rFonts w:hint="eastAsia"/>
        </w:rPr>
        <w:t>月</w:t>
      </w:r>
      <w:r>
        <w:rPr>
          <w:rFonts w:hint="eastAsia"/>
          <w:lang w:val="en-US" w:eastAsia="zh-CN"/>
        </w:rPr>
        <w:t>18</w:t>
      </w:r>
      <w:r>
        <w:rPr>
          <w:rFonts w:hint="eastAsia"/>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六、成交情况</w:t>
      </w:r>
    </w:p>
    <w:tbl>
      <w:tblPr>
        <w:tblStyle w:val="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9"/>
        <w:gridCol w:w="3761"/>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639" w:type="dxa"/>
            <w:tcBorders>
              <w:top w:val="single" w:color="auto" w:sz="4" w:space="0"/>
              <w:left w:val="single" w:color="auto" w:sz="2" w:space="0"/>
              <w:bottom w:val="single" w:color="auto" w:sz="4" w:space="0"/>
              <w:right w:val="single" w:color="auto" w:sz="4" w:space="0"/>
            </w:tcBorders>
            <w:noWrap w:val="0"/>
            <w:vAlign w:val="center"/>
          </w:tcPr>
          <w:p>
            <w:pPr>
              <w:ind w:firstLine="117" w:firstLineChars="49"/>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采购项目</w:t>
            </w:r>
          </w:p>
        </w:tc>
        <w:tc>
          <w:tcPr>
            <w:tcW w:w="3761" w:type="dxa"/>
            <w:tcBorders>
              <w:top w:val="single" w:color="auto" w:sz="4" w:space="0"/>
              <w:left w:val="single" w:color="auto" w:sz="2" w:space="0"/>
              <w:bottom w:val="single" w:color="auto" w:sz="4" w:space="0"/>
              <w:right w:val="single" w:color="auto" w:sz="4" w:space="0"/>
            </w:tcBorders>
            <w:noWrap w:val="0"/>
            <w:vAlign w:val="center"/>
          </w:tcPr>
          <w:p>
            <w:pPr>
              <w:ind w:firstLine="117" w:firstLineChars="49"/>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成交供应商名称</w:t>
            </w:r>
          </w:p>
        </w:tc>
        <w:tc>
          <w:tcPr>
            <w:tcW w:w="1954" w:type="dxa"/>
            <w:tcBorders>
              <w:top w:val="single" w:color="auto" w:sz="4" w:space="0"/>
              <w:left w:val="single" w:color="auto" w:sz="4" w:space="0"/>
              <w:bottom w:val="single" w:color="auto" w:sz="4" w:space="0"/>
              <w:right w:val="single" w:color="auto" w:sz="2" w:space="0"/>
            </w:tcBorders>
            <w:noWrap w:val="0"/>
            <w:vAlign w:val="center"/>
          </w:tcPr>
          <w:p>
            <w:pPr>
              <w:ind w:firstLine="117" w:firstLineChars="49"/>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成交金额（元）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639" w:type="dxa"/>
            <w:tcBorders>
              <w:top w:val="single" w:color="auto" w:sz="4" w:space="0"/>
              <w:left w:val="single" w:color="auto" w:sz="2"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117" w:firstLineChars="49"/>
              <w:jc w:val="center"/>
              <w:rPr>
                <w:rFonts w:hint="eastAsia" w:ascii="宋体" w:hAnsi="宋体" w:eastAsia="宋体" w:cs="宋体"/>
                <w:bCs/>
                <w:color w:val="auto"/>
                <w:sz w:val="24"/>
                <w:szCs w:val="24"/>
                <w:lang w:val="en-US" w:eastAsia="zh-CN"/>
              </w:rPr>
            </w:pPr>
            <w:r>
              <w:rPr>
                <w:rFonts w:hint="eastAsia" w:cs="宋体"/>
                <w:bCs/>
                <w:color w:val="auto"/>
                <w:sz w:val="24"/>
                <w:szCs w:val="24"/>
                <w:lang w:eastAsia="zh-CN"/>
              </w:rPr>
              <w:t>济南市历城区人民法院办公二大院及派出法庭物业管理服务采购项目</w:t>
            </w:r>
          </w:p>
        </w:tc>
        <w:tc>
          <w:tcPr>
            <w:tcW w:w="3761" w:type="dxa"/>
            <w:tcBorders>
              <w:top w:val="single" w:color="auto" w:sz="4" w:space="0"/>
              <w:left w:val="single" w:color="auto" w:sz="2"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bCs/>
                <w:color w:val="auto"/>
                <w:sz w:val="24"/>
                <w:szCs w:val="24"/>
                <w:lang w:val="en-US" w:eastAsia="zh-CN"/>
              </w:rPr>
            </w:pPr>
            <w:r>
              <w:rPr>
                <w:rFonts w:hint="eastAsia" w:cs="宋体"/>
                <w:bCs/>
                <w:color w:val="auto"/>
                <w:sz w:val="24"/>
                <w:szCs w:val="24"/>
                <w:lang w:val="en-US" w:eastAsia="zh-CN"/>
              </w:rPr>
              <w:t>山东海利达物业管理有限公司</w:t>
            </w:r>
          </w:p>
        </w:tc>
        <w:tc>
          <w:tcPr>
            <w:tcW w:w="195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59</w:t>
            </w:r>
            <w:r>
              <w:rPr>
                <w:rFonts w:hint="eastAsia" w:cs="宋体"/>
                <w:bCs/>
                <w:color w:val="auto"/>
                <w:sz w:val="24"/>
                <w:szCs w:val="24"/>
                <w:lang w:val="en-US" w:eastAsia="zh-CN"/>
              </w:rPr>
              <w:t>9</w:t>
            </w:r>
            <w:r>
              <w:rPr>
                <w:rFonts w:hint="eastAsia" w:ascii="宋体" w:hAnsi="宋体" w:eastAsia="宋体" w:cs="宋体"/>
                <w:bCs/>
                <w:color w:val="auto"/>
                <w:sz w:val="24"/>
                <w:szCs w:val="24"/>
                <w:lang w:val="en-US" w:eastAsia="zh-CN"/>
              </w:rPr>
              <w:t>000.00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360" w:lineRule="atLeast"/>
        <w:ind w:right="0"/>
        <w:jc w:val="left"/>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七、评审小组成员:伏健、张担财、邱专红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360" w:lineRule="atLeast"/>
        <w:ind w:right="0"/>
        <w:jc w:val="left"/>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八、成交理由：符合定点采购文件要求，且报价最低。</w:t>
      </w:r>
      <w:bookmarkStart w:id="0" w:name="_GoBack"/>
      <w:bookmarkEnd w:id="0"/>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leftChars="0" w:right="0" w:rightChars="0"/>
        <w:jc w:val="left"/>
        <w:rPr>
          <w:rFonts w:hint="eastAsia" w:ascii="宋体" w:hAnsi="宋体" w:eastAsia="宋体" w:cs="宋体"/>
          <w:b w:val="0"/>
          <w:i w:val="0"/>
          <w:color w:val="auto"/>
          <w:sz w:val="24"/>
          <w:szCs w:val="24"/>
          <w:shd w:val="clear" w:fill="FFFFFF"/>
          <w:lang w:val="en-US"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leftChars="0" w:right="0" w:rightChars="0"/>
        <w:jc w:val="left"/>
        <w:rPr>
          <w:rFonts w:hint="eastAsia" w:ascii="宋体" w:hAnsi="宋体" w:eastAsia="宋体" w:cs="宋体"/>
          <w:b w:val="0"/>
          <w:i w:val="0"/>
          <w:color w:val="auto"/>
          <w:sz w:val="24"/>
          <w:szCs w:val="24"/>
          <w:shd w:val="clear" w:fill="FFFFFF"/>
          <w:lang w:val="en-US"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leftChars="0" w:right="0" w:rightChars="0"/>
        <w:jc w:val="left"/>
        <w:rPr>
          <w:rFonts w:hint="eastAsia" w:ascii="宋体" w:hAnsi="宋体" w:eastAsia="宋体" w:cs="宋体"/>
          <w:b w:val="0"/>
          <w:i w:val="0"/>
          <w:color w:val="auto"/>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360" w:lineRule="atLeast"/>
        <w:ind w:left="0" w:right="0" w:firstLine="420"/>
        <w:jc w:val="left"/>
        <w:rPr>
          <w:rFonts w:hint="eastAsia" w:ascii="宋体" w:hAnsi="宋体" w:eastAsia="宋体" w:cs="宋体"/>
          <w:b w:val="0"/>
          <w:bCs/>
          <w:color w:val="auto"/>
          <w:sz w:val="24"/>
          <w:szCs w:val="24"/>
          <w:lang w:eastAsia="zh-CN"/>
        </w:rPr>
      </w:pPr>
      <w:r>
        <w:rPr>
          <w:rFonts w:hint="eastAsia" w:ascii="宋体" w:hAnsi="宋体" w:eastAsia="宋体" w:cs="宋体"/>
          <w:b w:val="0"/>
          <w:i w:val="0"/>
          <w:color w:val="auto"/>
          <w:sz w:val="24"/>
          <w:szCs w:val="24"/>
          <w:shd w:val="clear" w:fill="FFFFFF"/>
          <w:lang w:val="en-US" w:eastAsia="zh-CN"/>
        </w:rPr>
        <w:t xml:space="preserve">                              </w:t>
      </w:r>
      <w:r>
        <w:rPr>
          <w:rFonts w:hint="eastAsia" w:ascii="宋体" w:hAnsi="宋体" w:eastAsia="宋体" w:cs="宋体"/>
          <w:b w:val="0"/>
          <w:bCs/>
          <w:color w:val="auto"/>
          <w:sz w:val="24"/>
          <w:szCs w:val="24"/>
          <w:shd w:val="clear" w:fill="FFFFFF"/>
        </w:rPr>
        <w:t>发布人：山东</w:t>
      </w:r>
      <w:r>
        <w:rPr>
          <w:rFonts w:hint="eastAsia" w:cs="宋体"/>
          <w:b w:val="0"/>
          <w:bCs/>
          <w:color w:val="auto"/>
          <w:sz w:val="24"/>
          <w:szCs w:val="24"/>
          <w:shd w:val="clear" w:fill="FFFFFF"/>
          <w:lang w:eastAsia="zh-CN"/>
        </w:rPr>
        <w:t>蓝盾招标代理有限公司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line="360" w:lineRule="atLeast"/>
        <w:ind w:right="0" w:firstLine="4080" w:firstLineChars="17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shd w:val="clear" w:fill="FFFFFF"/>
        </w:rPr>
        <w:t>发布时间：2019年</w:t>
      </w:r>
      <w:r>
        <w:rPr>
          <w:rFonts w:hint="eastAsia" w:cs="宋体"/>
          <w:b w:val="0"/>
          <w:bCs/>
          <w:color w:val="auto"/>
          <w:sz w:val="24"/>
          <w:szCs w:val="24"/>
          <w:shd w:val="clear" w:fill="FFFFFF"/>
          <w:lang w:val="en-US" w:eastAsia="zh-CN"/>
        </w:rPr>
        <w:t>11</w:t>
      </w:r>
      <w:r>
        <w:rPr>
          <w:rFonts w:hint="eastAsia" w:ascii="宋体" w:hAnsi="宋体" w:eastAsia="宋体" w:cs="宋体"/>
          <w:b w:val="0"/>
          <w:bCs/>
          <w:color w:val="auto"/>
          <w:sz w:val="24"/>
          <w:szCs w:val="24"/>
          <w:shd w:val="clear" w:fill="FFFFFF"/>
        </w:rPr>
        <w:t>月</w:t>
      </w:r>
      <w:r>
        <w:rPr>
          <w:rFonts w:hint="eastAsia" w:cs="宋体"/>
          <w:b w:val="0"/>
          <w:bCs/>
          <w:color w:val="auto"/>
          <w:sz w:val="24"/>
          <w:szCs w:val="24"/>
          <w:shd w:val="clear" w:fill="FFFFFF"/>
          <w:lang w:val="en-US" w:eastAsia="zh-CN"/>
        </w:rPr>
        <w:t>18</w:t>
      </w:r>
      <w:r>
        <w:rPr>
          <w:rFonts w:hint="eastAsia" w:ascii="宋体" w:hAnsi="宋体" w:eastAsia="宋体" w:cs="宋体"/>
          <w:b w:val="0"/>
          <w:bCs/>
          <w:color w:val="auto"/>
          <w:sz w:val="24"/>
          <w:szCs w:val="24"/>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760D8"/>
    <w:rsid w:val="1EB760D8"/>
    <w:rsid w:val="27A130C6"/>
    <w:rsid w:val="513E2AF6"/>
    <w:rsid w:val="76E71462"/>
    <w:rsid w:val="7C801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bCs/>
      <w:kern w:val="2"/>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cs="宋体"/>
      <w:kern w:val="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231816"/>
      <w:u w:val="none"/>
    </w:rPr>
  </w:style>
  <w:style w:type="character" w:styleId="7">
    <w:name w:val="Emphasis"/>
    <w:basedOn w:val="5"/>
    <w:qFormat/>
    <w:uiPriority w:val="0"/>
  </w:style>
  <w:style w:type="character" w:styleId="8">
    <w:name w:val="Hyperlink"/>
    <w:basedOn w:val="5"/>
    <w:qFormat/>
    <w:uiPriority w:val="0"/>
    <w:rPr>
      <w:rFonts w:ascii="微软雅黑" w:hAnsi="微软雅黑" w:eastAsia="微软雅黑" w:cs="微软雅黑"/>
      <w:color w:val="3E3E3E"/>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2019-09-19T08:09:00Z</dcterms:created>
  <dc:creator>Administrator</dc:creator>
  <cp:lastModifiedBy>Administrator</cp:lastModifiedBy>
  <dcterms:modified xsi:type="dcterms:W3CDTF">2019-11-18T08:47:20Z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